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9F" w:rsidRPr="00ED019F" w:rsidRDefault="00ED019F" w:rsidP="00ED019F">
      <w:pPr>
        <w:pBdr>
          <w:bottom w:val="single" w:sz="4" w:space="1" w:color="auto"/>
        </w:pBdr>
        <w:overflowPunct/>
        <w:autoSpaceDE/>
        <w:autoSpaceDN/>
        <w:adjustRightInd/>
        <w:ind w:left="1276"/>
        <w:jc w:val="left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-48260</wp:posOffset>
            </wp:positionH>
            <wp:positionV relativeFrom="paragraph">
              <wp:posOffset>10160</wp:posOffset>
            </wp:positionV>
            <wp:extent cx="657225" cy="809625"/>
            <wp:effectExtent l="0" t="0" r="9525" b="9525"/>
            <wp:wrapSquare wrapText="bothSides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19F">
        <w:rPr>
          <w:rFonts w:ascii="Times New Roman" w:hAnsi="Times New Roman"/>
          <w:b/>
          <w:szCs w:val="24"/>
        </w:rPr>
        <w:t>Tápiógyörgye Községi Önkormányzat Polgármesterétől</w:t>
      </w:r>
    </w:p>
    <w:p w:rsidR="00ED019F" w:rsidRPr="00ED019F" w:rsidRDefault="00ED019F" w:rsidP="00ED019F">
      <w:pPr>
        <w:pBdr>
          <w:bottom w:val="single" w:sz="4" w:space="1" w:color="auto"/>
        </w:pBdr>
        <w:overflowPunct/>
        <w:autoSpaceDE/>
        <w:autoSpaceDN/>
        <w:adjustRightInd/>
        <w:ind w:left="1276"/>
        <w:jc w:val="left"/>
        <w:textAlignment w:val="auto"/>
        <w:rPr>
          <w:rFonts w:ascii="Times New Roman" w:hAnsi="Times New Roman"/>
          <w:sz w:val="20"/>
          <w:szCs w:val="20"/>
        </w:rPr>
      </w:pPr>
      <w:r w:rsidRPr="00ED019F">
        <w:rPr>
          <w:rFonts w:ascii="Times New Roman" w:hAnsi="Times New Roman"/>
          <w:sz w:val="20"/>
          <w:szCs w:val="20"/>
        </w:rPr>
        <w:t>2767 Tápiógyörgye, Szent István tér 1.</w:t>
      </w:r>
    </w:p>
    <w:p w:rsidR="00ED019F" w:rsidRPr="00ED019F" w:rsidRDefault="00ED019F" w:rsidP="00ED019F">
      <w:pPr>
        <w:pBdr>
          <w:bottom w:val="single" w:sz="4" w:space="1" w:color="auto"/>
        </w:pBdr>
        <w:overflowPunct/>
        <w:autoSpaceDE/>
        <w:autoSpaceDN/>
        <w:adjustRightInd/>
        <w:ind w:left="1276"/>
        <w:jc w:val="left"/>
        <w:textAlignment w:val="auto"/>
        <w:rPr>
          <w:rFonts w:ascii="Times New Roman" w:hAnsi="Times New Roman"/>
          <w:sz w:val="20"/>
          <w:szCs w:val="20"/>
        </w:rPr>
      </w:pPr>
      <w:r w:rsidRPr="00ED019F">
        <w:rPr>
          <w:rFonts w:ascii="Times New Roman" w:hAnsi="Times New Roman"/>
          <w:sz w:val="20"/>
          <w:szCs w:val="20"/>
        </w:rPr>
        <w:t>Telefon: +36 53 383-001, Fax: +36 53 583-500</w:t>
      </w:r>
    </w:p>
    <w:p w:rsidR="00ED019F" w:rsidRPr="00ED019F" w:rsidRDefault="00ED019F" w:rsidP="00ED019F">
      <w:pPr>
        <w:pBdr>
          <w:bottom w:val="single" w:sz="4" w:space="1" w:color="auto"/>
        </w:pBdr>
        <w:overflowPunct/>
        <w:autoSpaceDE/>
        <w:autoSpaceDN/>
        <w:adjustRightInd/>
        <w:ind w:left="1276"/>
        <w:jc w:val="left"/>
        <w:textAlignment w:val="auto"/>
        <w:rPr>
          <w:rFonts w:ascii="Times New Roman" w:hAnsi="Times New Roman"/>
          <w:sz w:val="28"/>
          <w:szCs w:val="20"/>
        </w:rPr>
      </w:pPr>
      <w:proofErr w:type="gramStart"/>
      <w:r w:rsidRPr="00ED019F">
        <w:rPr>
          <w:rFonts w:ascii="Times New Roman" w:hAnsi="Times New Roman"/>
          <w:sz w:val="20"/>
          <w:szCs w:val="20"/>
        </w:rPr>
        <w:t>e-mail</w:t>
      </w:r>
      <w:proofErr w:type="gramEnd"/>
      <w:r w:rsidRPr="00ED019F">
        <w:rPr>
          <w:rFonts w:ascii="Times New Roman" w:hAnsi="Times New Roman"/>
          <w:sz w:val="20"/>
          <w:szCs w:val="20"/>
        </w:rPr>
        <w:t>:</w:t>
      </w:r>
      <w:proofErr w:type="spellStart"/>
      <w:r w:rsidRPr="00ED019F">
        <w:rPr>
          <w:rFonts w:ascii="Times New Roman" w:hAnsi="Times New Roman"/>
          <w:sz w:val="20"/>
          <w:szCs w:val="20"/>
        </w:rPr>
        <w:t>tapio</w:t>
      </w:r>
      <w:proofErr w:type="spellEnd"/>
      <w:r w:rsidRPr="00ED019F">
        <w:rPr>
          <w:rFonts w:ascii="Times New Roman" w:hAnsi="Times New Roman"/>
          <w:sz w:val="20"/>
          <w:szCs w:val="20"/>
        </w:rPr>
        <w:t>@t-online.hu       www.tapiogyorgye.hu</w:t>
      </w:r>
    </w:p>
    <w:p w:rsidR="00ED019F" w:rsidRPr="00ED019F" w:rsidRDefault="00ED019F" w:rsidP="00ED019F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szCs w:val="20"/>
        </w:rPr>
      </w:pPr>
    </w:p>
    <w:p w:rsidR="00ED019F" w:rsidRPr="00ED019F" w:rsidRDefault="00ED019F" w:rsidP="00ED019F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24"/>
        </w:rPr>
      </w:pPr>
    </w:p>
    <w:p w:rsidR="00ED019F" w:rsidRDefault="00ED019F" w:rsidP="00ED019F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24"/>
        </w:rPr>
      </w:pPr>
    </w:p>
    <w:p w:rsidR="00BB7189" w:rsidRPr="00BB7189" w:rsidRDefault="00BB7189" w:rsidP="00BB7189">
      <w:pPr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  <w:u w:val="single"/>
        </w:rPr>
        <w:t>3</w:t>
      </w:r>
      <w:r w:rsidRPr="00BB7189">
        <w:rPr>
          <w:rFonts w:ascii="Times New Roman" w:hAnsi="Times New Roman"/>
          <w:b/>
          <w:szCs w:val="20"/>
          <w:u w:val="single"/>
        </w:rPr>
        <w:t>. Napirendi pont</w:t>
      </w:r>
      <w:r>
        <w:rPr>
          <w:rFonts w:ascii="Times New Roman" w:hAnsi="Times New Roman"/>
          <w:b/>
          <w:szCs w:val="20"/>
          <w:u w:val="single"/>
        </w:rPr>
        <w:t>hoz</w:t>
      </w:r>
      <w:r w:rsidRPr="00BB7189">
        <w:rPr>
          <w:rFonts w:ascii="Times New Roman" w:hAnsi="Times New Roman"/>
          <w:b/>
          <w:szCs w:val="20"/>
          <w:u w:val="single"/>
        </w:rPr>
        <w:t xml:space="preserve">: </w:t>
      </w:r>
      <w:r w:rsidRPr="00BB7189">
        <w:rPr>
          <w:rFonts w:ascii="Times New Roman" w:hAnsi="Times New Roman"/>
          <w:szCs w:val="20"/>
        </w:rPr>
        <w:t xml:space="preserve"> </w:t>
      </w:r>
    </w:p>
    <w:p w:rsidR="00BB7189" w:rsidRPr="00BB7189" w:rsidRDefault="00BB7189" w:rsidP="00BB7189">
      <w:pPr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  <w:outlineLvl w:val="0"/>
        <w:rPr>
          <w:rFonts w:ascii="Times New Roman" w:hAnsi="Times New Roman"/>
          <w:szCs w:val="20"/>
        </w:rPr>
      </w:pPr>
      <w:r w:rsidRPr="00BB7189">
        <w:rPr>
          <w:rFonts w:ascii="Times New Roman" w:hAnsi="Times New Roman"/>
          <w:b/>
          <w:szCs w:val="20"/>
        </w:rPr>
        <w:t>Tárgy:</w:t>
      </w:r>
      <w:r w:rsidRPr="00BB7189">
        <w:rPr>
          <w:rFonts w:ascii="Times New Roman" w:hAnsi="Times New Roman"/>
          <w:b/>
          <w:szCs w:val="20"/>
        </w:rPr>
        <w:tab/>
      </w:r>
      <w:r w:rsidRPr="00BB7189">
        <w:rPr>
          <w:rFonts w:ascii="Times New Roman" w:hAnsi="Times New Roman"/>
          <w:b/>
          <w:szCs w:val="20"/>
        </w:rPr>
        <w:tab/>
      </w:r>
      <w:r w:rsidRPr="00BB7189">
        <w:rPr>
          <w:rFonts w:ascii="Times New Roman" w:hAnsi="Times New Roman"/>
          <w:b/>
          <w:szCs w:val="20"/>
        </w:rPr>
        <w:tab/>
      </w:r>
      <w:r w:rsidRPr="00BB7189">
        <w:rPr>
          <w:rFonts w:ascii="Times New Roman" w:hAnsi="Times New Roman"/>
          <w:szCs w:val="20"/>
        </w:rPr>
        <w:t xml:space="preserve">Tájékoztató a </w:t>
      </w:r>
      <w:r w:rsidR="00BE360D">
        <w:rPr>
          <w:rFonts w:ascii="Times New Roman" w:hAnsi="Times New Roman"/>
          <w:szCs w:val="20"/>
        </w:rPr>
        <w:t>pénzügyi bizottságon elhangzottakhoz</w:t>
      </w:r>
      <w:r w:rsidRPr="00BB7189">
        <w:rPr>
          <w:rFonts w:ascii="Times New Roman" w:hAnsi="Times New Roman"/>
          <w:szCs w:val="24"/>
          <w:lang w:eastAsia="en-US"/>
        </w:rPr>
        <w:t>.</w:t>
      </w:r>
    </w:p>
    <w:p w:rsidR="00BB7189" w:rsidRPr="00BB7189" w:rsidRDefault="00BB7189" w:rsidP="00BB7189">
      <w:pPr>
        <w:jc w:val="left"/>
        <w:rPr>
          <w:rFonts w:ascii="Times New Roman" w:hAnsi="Times New Roman"/>
          <w:szCs w:val="20"/>
        </w:rPr>
      </w:pPr>
      <w:r w:rsidRPr="00BB7189">
        <w:rPr>
          <w:rFonts w:ascii="Times New Roman" w:hAnsi="Times New Roman"/>
          <w:szCs w:val="20"/>
        </w:rPr>
        <w:t>Előterjesztő:</w:t>
      </w:r>
      <w:r w:rsidRPr="00BB7189">
        <w:rPr>
          <w:rFonts w:ascii="Times New Roman" w:hAnsi="Times New Roman"/>
          <w:szCs w:val="20"/>
        </w:rPr>
        <w:tab/>
      </w:r>
      <w:r w:rsidRPr="00BB7189">
        <w:rPr>
          <w:rFonts w:ascii="Times New Roman" w:hAnsi="Times New Roman"/>
          <w:szCs w:val="20"/>
        </w:rPr>
        <w:tab/>
      </w:r>
      <w:r w:rsidR="00BE360D">
        <w:rPr>
          <w:rFonts w:ascii="Times New Roman" w:hAnsi="Times New Roman"/>
          <w:szCs w:val="20"/>
        </w:rPr>
        <w:t>Varró István polgármester</w:t>
      </w:r>
      <w:r w:rsidRPr="00BB7189">
        <w:rPr>
          <w:rFonts w:ascii="Times New Roman" w:hAnsi="Times New Roman"/>
          <w:szCs w:val="20"/>
        </w:rPr>
        <w:t xml:space="preserve"> </w:t>
      </w:r>
    </w:p>
    <w:p w:rsidR="00BB7189" w:rsidRPr="00BB7189" w:rsidRDefault="00BB7189" w:rsidP="00BB7189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lang w:eastAsia="en-US"/>
        </w:rPr>
      </w:pPr>
      <w:r w:rsidRPr="00BB7189">
        <w:rPr>
          <w:rFonts w:ascii="Times New Roman" w:hAnsi="Times New Roman"/>
          <w:szCs w:val="24"/>
          <w:lang w:eastAsia="en-US"/>
        </w:rPr>
        <w:t>Készítette:</w:t>
      </w:r>
      <w:r w:rsidRPr="00BB7189">
        <w:rPr>
          <w:rFonts w:ascii="Times New Roman" w:hAnsi="Times New Roman"/>
          <w:szCs w:val="24"/>
          <w:lang w:eastAsia="en-US"/>
        </w:rPr>
        <w:tab/>
      </w:r>
      <w:r w:rsidRPr="00BB7189">
        <w:rPr>
          <w:rFonts w:ascii="Times New Roman" w:hAnsi="Times New Roman"/>
          <w:szCs w:val="24"/>
          <w:lang w:eastAsia="en-US"/>
        </w:rPr>
        <w:tab/>
        <w:t>Dr. Papp Antal jegyző</w:t>
      </w:r>
    </w:p>
    <w:p w:rsidR="00BB7189" w:rsidRPr="00BB7189" w:rsidRDefault="00BB7189" w:rsidP="00BB7189">
      <w:pPr>
        <w:rPr>
          <w:rFonts w:ascii="Times New Roman" w:hAnsi="Times New Roman"/>
          <w:szCs w:val="24"/>
        </w:rPr>
      </w:pPr>
      <w:r w:rsidRPr="00BB7189">
        <w:rPr>
          <w:rFonts w:ascii="Times New Roman" w:hAnsi="Times New Roman"/>
          <w:szCs w:val="24"/>
        </w:rPr>
        <w:t>Mellékletek száma:</w:t>
      </w:r>
      <w:r w:rsidRPr="00BB7189">
        <w:rPr>
          <w:rFonts w:ascii="Times New Roman" w:hAnsi="Times New Roman"/>
          <w:szCs w:val="24"/>
        </w:rPr>
        <w:tab/>
        <w:t xml:space="preserve">  </w:t>
      </w:r>
      <w:proofErr w:type="gramStart"/>
      <w:r w:rsidR="00BE360D">
        <w:rPr>
          <w:rFonts w:ascii="Times New Roman" w:hAnsi="Times New Roman"/>
          <w:szCs w:val="24"/>
        </w:rPr>
        <w:t>0</w:t>
      </w:r>
      <w:r w:rsidRPr="00BB7189">
        <w:rPr>
          <w:rFonts w:ascii="Times New Roman" w:hAnsi="Times New Roman"/>
          <w:szCs w:val="24"/>
        </w:rPr>
        <w:t xml:space="preserve">  db</w:t>
      </w:r>
      <w:proofErr w:type="gramEnd"/>
    </w:p>
    <w:p w:rsidR="00BB7189" w:rsidRPr="00BB7189" w:rsidRDefault="00BB7189" w:rsidP="00BB7189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lang w:eastAsia="en-US"/>
        </w:rPr>
      </w:pPr>
      <w:r w:rsidRPr="00BB7189">
        <w:rPr>
          <w:rFonts w:ascii="Times New Roman" w:hAnsi="Times New Roman"/>
          <w:szCs w:val="24"/>
          <w:lang w:eastAsia="en-US"/>
        </w:rPr>
        <w:t>Tárgyalta:</w:t>
      </w:r>
      <w:r w:rsidRPr="00BB7189">
        <w:rPr>
          <w:rFonts w:ascii="Times New Roman" w:hAnsi="Times New Roman"/>
          <w:szCs w:val="24"/>
          <w:lang w:eastAsia="en-US"/>
        </w:rPr>
        <w:tab/>
      </w:r>
      <w:r w:rsidRPr="00BB7189">
        <w:rPr>
          <w:rFonts w:ascii="Times New Roman" w:hAnsi="Times New Roman"/>
          <w:szCs w:val="24"/>
          <w:lang w:eastAsia="en-US"/>
        </w:rPr>
        <w:tab/>
        <w:t xml:space="preserve">nem tárgyalta bizottság </w:t>
      </w:r>
    </w:p>
    <w:p w:rsidR="00BB7189" w:rsidRDefault="00BB7189" w:rsidP="00BB7189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24"/>
        </w:rPr>
      </w:pPr>
    </w:p>
    <w:p w:rsidR="00BB7189" w:rsidRDefault="00BB7189" w:rsidP="00ED019F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24"/>
        </w:rPr>
      </w:pPr>
    </w:p>
    <w:p w:rsidR="00ED019F" w:rsidRPr="00BE360D" w:rsidRDefault="00ED019F" w:rsidP="00ED019F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32"/>
          <w:szCs w:val="32"/>
        </w:rPr>
      </w:pPr>
      <w:r w:rsidRPr="00BE360D">
        <w:rPr>
          <w:rFonts w:ascii="Times New Roman" w:hAnsi="Times New Roman"/>
          <w:b/>
          <w:sz w:val="32"/>
          <w:szCs w:val="32"/>
        </w:rPr>
        <w:t>Tisztelt képviselő-testület!</w:t>
      </w:r>
    </w:p>
    <w:p w:rsidR="00ED019F" w:rsidRDefault="00ED019F" w:rsidP="00ED019F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Cs w:val="24"/>
        </w:rPr>
      </w:pPr>
    </w:p>
    <w:p w:rsidR="0027233D" w:rsidRPr="00A67DEA" w:rsidRDefault="00ED019F" w:rsidP="00A67DE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2013. szeptember 05-én </w:t>
      </w:r>
      <w:r w:rsidRPr="00A67DEA">
        <w:rPr>
          <w:rFonts w:ascii="Times New Roman" w:hAnsi="Times New Roman"/>
          <w:szCs w:val="24"/>
        </w:rPr>
        <w:t xml:space="preserve">megtartott pénzügyi bizottsági ülésen az alábbi </w:t>
      </w:r>
      <w:r w:rsidR="000149A7" w:rsidRPr="00A67DEA">
        <w:rPr>
          <w:rFonts w:ascii="Times New Roman" w:hAnsi="Times New Roman"/>
          <w:szCs w:val="24"/>
        </w:rPr>
        <w:t>észrevétele</w:t>
      </w:r>
      <w:r w:rsidRPr="00A67DEA">
        <w:rPr>
          <w:rFonts w:ascii="Times New Roman" w:hAnsi="Times New Roman"/>
          <w:szCs w:val="24"/>
        </w:rPr>
        <w:t>k</w:t>
      </w:r>
      <w:r w:rsidR="000149A7" w:rsidRPr="00A67DEA">
        <w:rPr>
          <w:rFonts w:ascii="Times New Roman" w:hAnsi="Times New Roman"/>
          <w:szCs w:val="24"/>
        </w:rPr>
        <w:t>, kérdése</w:t>
      </w:r>
      <w:r w:rsidRPr="00A67DEA">
        <w:rPr>
          <w:rFonts w:ascii="Times New Roman" w:hAnsi="Times New Roman"/>
          <w:szCs w:val="24"/>
        </w:rPr>
        <w:t>k</w:t>
      </w:r>
      <w:r w:rsidR="000149A7" w:rsidRPr="00A67DEA">
        <w:rPr>
          <w:rFonts w:ascii="Times New Roman" w:hAnsi="Times New Roman"/>
          <w:szCs w:val="24"/>
        </w:rPr>
        <w:t>, javaslat</w:t>
      </w:r>
      <w:r w:rsidRPr="00A67DEA">
        <w:rPr>
          <w:rFonts w:ascii="Times New Roman" w:hAnsi="Times New Roman"/>
          <w:szCs w:val="24"/>
        </w:rPr>
        <w:t xml:space="preserve">ok hangzottak el, melyekre az </w:t>
      </w:r>
      <w:r w:rsidR="00CE1AB6" w:rsidRPr="00A67DEA">
        <w:rPr>
          <w:rFonts w:ascii="Times New Roman" w:hAnsi="Times New Roman"/>
          <w:szCs w:val="24"/>
        </w:rPr>
        <w:t xml:space="preserve">lentebb </w:t>
      </w:r>
      <w:r w:rsidRPr="00A67DEA">
        <w:rPr>
          <w:rFonts w:ascii="Times New Roman" w:hAnsi="Times New Roman"/>
          <w:szCs w:val="24"/>
        </w:rPr>
        <w:t>válasz</w:t>
      </w:r>
      <w:r w:rsidR="00CE1AB6" w:rsidRPr="00A67DEA">
        <w:rPr>
          <w:rFonts w:ascii="Times New Roman" w:hAnsi="Times New Roman"/>
          <w:szCs w:val="24"/>
        </w:rPr>
        <w:t>okat kívánom adni</w:t>
      </w:r>
      <w:r w:rsidR="000149A7" w:rsidRPr="00A67DEA">
        <w:rPr>
          <w:rFonts w:ascii="Times New Roman" w:hAnsi="Times New Roman"/>
          <w:szCs w:val="24"/>
        </w:rPr>
        <w:t>:</w:t>
      </w:r>
    </w:p>
    <w:p w:rsidR="000149A7" w:rsidRPr="00A67DEA" w:rsidRDefault="000149A7" w:rsidP="00A67DEA">
      <w:pPr>
        <w:rPr>
          <w:rFonts w:ascii="Times New Roman" w:hAnsi="Times New Roman"/>
          <w:szCs w:val="24"/>
        </w:rPr>
      </w:pPr>
    </w:p>
    <w:p w:rsidR="00CE1AB6" w:rsidRPr="00A67DEA" w:rsidRDefault="00CE1AB6" w:rsidP="00A67DEA">
      <w:pPr>
        <w:rPr>
          <w:rFonts w:ascii="Times New Roman" w:hAnsi="Times New Roman"/>
          <w:szCs w:val="24"/>
        </w:rPr>
      </w:pPr>
    </w:p>
    <w:p w:rsidR="000F3078" w:rsidRPr="00A67DEA" w:rsidRDefault="000149A7" w:rsidP="00A67DEA">
      <w:pPr>
        <w:rPr>
          <w:rFonts w:ascii="Times New Roman" w:hAnsi="Times New Roman"/>
          <w:b/>
          <w:szCs w:val="24"/>
        </w:rPr>
      </w:pPr>
      <w:r w:rsidRPr="00A67DEA">
        <w:rPr>
          <w:rFonts w:ascii="Times New Roman" w:hAnsi="Times New Roman"/>
          <w:b/>
          <w:szCs w:val="24"/>
        </w:rPr>
        <w:t>1</w:t>
      </w:r>
      <w:r w:rsidR="00232578" w:rsidRPr="00A67DEA">
        <w:rPr>
          <w:rFonts w:ascii="Times New Roman" w:hAnsi="Times New Roman"/>
          <w:b/>
          <w:szCs w:val="24"/>
        </w:rPr>
        <w:t>,</w:t>
      </w:r>
      <w:r w:rsidRPr="00A67DEA">
        <w:rPr>
          <w:rFonts w:ascii="Times New Roman" w:hAnsi="Times New Roman"/>
          <w:b/>
          <w:szCs w:val="24"/>
        </w:rPr>
        <w:t xml:space="preserve"> </w:t>
      </w:r>
      <w:r w:rsidR="000F3078" w:rsidRPr="00A67DEA">
        <w:rPr>
          <w:rFonts w:ascii="Times New Roman" w:hAnsi="Times New Roman"/>
          <w:b/>
          <w:szCs w:val="24"/>
        </w:rPr>
        <w:t>Kérdés:</w:t>
      </w:r>
    </w:p>
    <w:p w:rsidR="000149A7" w:rsidRPr="00A67DEA" w:rsidRDefault="00232578" w:rsidP="00A67DEA">
      <w:pPr>
        <w:ind w:firstLine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„A számszaki rész az 5. melléklet egy részének hiányától eltekintve teljes.”</w:t>
      </w:r>
    </w:p>
    <w:p w:rsidR="000F3078" w:rsidRPr="00A67DEA" w:rsidRDefault="000F3078" w:rsidP="00A67DEA">
      <w:pPr>
        <w:ind w:firstLine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Válasz:</w:t>
      </w:r>
    </w:p>
    <w:p w:rsidR="000149A7" w:rsidRPr="00A67DEA" w:rsidRDefault="00232578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A képviselő-testületi anyag</w:t>
      </w:r>
      <w:r w:rsidR="000F3078" w:rsidRPr="00A67DEA">
        <w:rPr>
          <w:rFonts w:ascii="Times New Roman" w:hAnsi="Times New Roman"/>
          <w:szCs w:val="24"/>
        </w:rPr>
        <w:t xml:space="preserve"> mellékletekén kiküldésre kerül a hiányzó oldal.</w:t>
      </w:r>
    </w:p>
    <w:p w:rsidR="00232578" w:rsidRPr="00A67DEA" w:rsidRDefault="00232578" w:rsidP="00A67DEA">
      <w:pPr>
        <w:rPr>
          <w:rFonts w:ascii="Times New Roman" w:hAnsi="Times New Roman"/>
          <w:szCs w:val="24"/>
        </w:rPr>
      </w:pPr>
    </w:p>
    <w:p w:rsidR="000F3078" w:rsidRPr="00A67DEA" w:rsidRDefault="000F3078" w:rsidP="00A67DEA">
      <w:pPr>
        <w:rPr>
          <w:rFonts w:ascii="Times New Roman" w:hAnsi="Times New Roman"/>
          <w:b/>
          <w:szCs w:val="24"/>
        </w:rPr>
      </w:pPr>
      <w:r w:rsidRPr="00A67DEA">
        <w:rPr>
          <w:rFonts w:ascii="Times New Roman" w:hAnsi="Times New Roman"/>
          <w:b/>
          <w:szCs w:val="24"/>
        </w:rPr>
        <w:t>2, Kérdés:</w:t>
      </w:r>
    </w:p>
    <w:p w:rsidR="000F3078" w:rsidRPr="00A67DEA" w:rsidRDefault="000F3078" w:rsidP="00A67DEA">
      <w:pPr>
        <w:ind w:firstLine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„Szöveges értékelés 9.</w:t>
      </w:r>
      <w:r w:rsidR="00C05BB6" w:rsidRPr="00A67DEA">
        <w:rPr>
          <w:rFonts w:ascii="Times New Roman" w:hAnsi="Times New Roman"/>
          <w:i/>
          <w:szCs w:val="24"/>
        </w:rPr>
        <w:t xml:space="preserve"> </w:t>
      </w:r>
      <w:r w:rsidRPr="00A67DEA">
        <w:rPr>
          <w:rFonts w:ascii="Times New Roman" w:hAnsi="Times New Roman"/>
          <w:i/>
          <w:szCs w:val="24"/>
        </w:rPr>
        <w:t>oldal</w:t>
      </w:r>
    </w:p>
    <w:p w:rsidR="000149A7" w:rsidRPr="00A67DEA" w:rsidRDefault="000F3078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Első félévben megvalósult beruházások között található: számítógép felújítás a Gondozási Központban. Ez beszerzés lenne? Nem volt tervezve.”</w:t>
      </w:r>
    </w:p>
    <w:p w:rsidR="000F3078" w:rsidRPr="00A67DEA" w:rsidRDefault="000F3078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Válasz:</w:t>
      </w:r>
    </w:p>
    <w:p w:rsidR="00C05BB6" w:rsidRPr="00A67DEA" w:rsidRDefault="00C05BB6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A számítógép felújítás az felújítás nem beszerzés</w:t>
      </w:r>
      <w:r w:rsidR="0017144E">
        <w:rPr>
          <w:rFonts w:ascii="Times New Roman" w:hAnsi="Times New Roman"/>
          <w:szCs w:val="24"/>
        </w:rPr>
        <w:t xml:space="preserve">. A </w:t>
      </w:r>
      <w:r w:rsidRPr="00A67DEA">
        <w:rPr>
          <w:rFonts w:ascii="Times New Roman" w:hAnsi="Times New Roman"/>
          <w:szCs w:val="24"/>
        </w:rPr>
        <w:t>felhalmozási kiadás</w:t>
      </w:r>
      <w:r w:rsidR="0017144E">
        <w:rPr>
          <w:rFonts w:ascii="Times New Roman" w:hAnsi="Times New Roman"/>
          <w:szCs w:val="24"/>
        </w:rPr>
        <w:t xml:space="preserve"> között található</w:t>
      </w:r>
      <w:r w:rsidRPr="00A67DEA">
        <w:rPr>
          <w:rFonts w:ascii="Times New Roman" w:hAnsi="Times New Roman"/>
          <w:szCs w:val="24"/>
        </w:rPr>
        <w:t xml:space="preserve">, 117 </w:t>
      </w:r>
      <w:proofErr w:type="spellStart"/>
      <w:r w:rsidRPr="00A67DEA">
        <w:rPr>
          <w:rFonts w:ascii="Times New Roman" w:hAnsi="Times New Roman"/>
          <w:szCs w:val="24"/>
        </w:rPr>
        <w:t>eFt</w:t>
      </w:r>
      <w:proofErr w:type="spellEnd"/>
      <w:r w:rsidRPr="00A67DEA">
        <w:rPr>
          <w:rFonts w:ascii="Times New Roman" w:hAnsi="Times New Roman"/>
          <w:szCs w:val="24"/>
        </w:rPr>
        <w:t xml:space="preserve"> értékű.</w:t>
      </w:r>
    </w:p>
    <w:p w:rsidR="00C05BB6" w:rsidRPr="00A67DEA" w:rsidRDefault="00C05BB6" w:rsidP="00A67DEA">
      <w:pPr>
        <w:ind w:firstLine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Megtalálható:</w:t>
      </w:r>
    </w:p>
    <w:p w:rsidR="00C05BB6" w:rsidRPr="00A67DEA" w:rsidRDefault="00C05BB6" w:rsidP="00A67DEA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7. sz. mellékletben „Az önkormányzat 2013. évi felhalmozási kiadásai ” részletezésében a II. Felújítások között.</w:t>
      </w:r>
    </w:p>
    <w:p w:rsidR="00C05BB6" w:rsidRPr="00A67DEA" w:rsidRDefault="00C05BB6" w:rsidP="00A67DEA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6/C sz. mellékeltben (a lap legalján) a Gondozási Központ kiadási előirányzat részletezésében a felhalmozási kiadások felújítások között.</w:t>
      </w:r>
    </w:p>
    <w:p w:rsidR="009E511C" w:rsidRPr="00A67DEA" w:rsidRDefault="009E511C" w:rsidP="00A67DEA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 xml:space="preserve">3. sz. melléklet Az önkormányzat 2013. évi költségvetési kiadásainak alakulása II. Felhalmozási kiadások, felújítás része alatt. </w:t>
      </w:r>
    </w:p>
    <w:p w:rsidR="009E511C" w:rsidRPr="00A67DEA" w:rsidRDefault="009E511C" w:rsidP="00A67DEA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4. sz. melléklet Önállóan működő és gazdálkodó, valamint önállóan működő intézmények kiadásai 2013. évbe. A Gondozási központ féléves teljesülése oszlopnál és a 16. sor felújítások cím alatt.</w:t>
      </w:r>
    </w:p>
    <w:p w:rsidR="009E511C" w:rsidRPr="00A67DEA" w:rsidRDefault="009E511C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A számítógép</w:t>
      </w:r>
      <w:r w:rsidR="00F143A9">
        <w:rPr>
          <w:rFonts w:ascii="Times New Roman" w:hAnsi="Times New Roman"/>
          <w:szCs w:val="24"/>
        </w:rPr>
        <w:t>,</w:t>
      </w:r>
      <w:r w:rsidRPr="00A67DEA">
        <w:rPr>
          <w:rFonts w:ascii="Times New Roman" w:hAnsi="Times New Roman"/>
          <w:szCs w:val="24"/>
        </w:rPr>
        <w:t xml:space="preserve"> illetve a hálózat hibája nem volt előre tervezhető</w:t>
      </w:r>
      <w:r w:rsidR="0017144E">
        <w:rPr>
          <w:rFonts w:ascii="Times New Roman" w:hAnsi="Times New Roman"/>
          <w:szCs w:val="24"/>
        </w:rPr>
        <w:t>, így a</w:t>
      </w:r>
      <w:r w:rsidR="00F143A9">
        <w:rPr>
          <w:rFonts w:ascii="Times New Roman" w:hAnsi="Times New Roman"/>
          <w:szCs w:val="24"/>
        </w:rPr>
        <w:t xml:space="preserve"> felújítást nem lehetett</w:t>
      </w:r>
      <w:r w:rsidR="0017144E" w:rsidRPr="00A67DEA">
        <w:rPr>
          <w:rFonts w:ascii="Times New Roman" w:hAnsi="Times New Roman"/>
          <w:szCs w:val="24"/>
        </w:rPr>
        <w:t xml:space="preserve"> előre tervezni.</w:t>
      </w:r>
    </w:p>
    <w:p w:rsidR="000F3078" w:rsidRPr="00A67DEA" w:rsidRDefault="000F3078" w:rsidP="00A67DEA">
      <w:pPr>
        <w:rPr>
          <w:rFonts w:ascii="Times New Roman" w:hAnsi="Times New Roman"/>
          <w:szCs w:val="24"/>
        </w:rPr>
      </w:pPr>
    </w:p>
    <w:p w:rsidR="000F3078" w:rsidRPr="00A67DEA" w:rsidRDefault="000F3078" w:rsidP="00A67DEA">
      <w:pPr>
        <w:rPr>
          <w:rFonts w:ascii="Times New Roman" w:hAnsi="Times New Roman"/>
          <w:b/>
          <w:szCs w:val="24"/>
        </w:rPr>
      </w:pPr>
      <w:r w:rsidRPr="00A67DEA">
        <w:rPr>
          <w:rFonts w:ascii="Times New Roman" w:hAnsi="Times New Roman"/>
          <w:b/>
          <w:szCs w:val="24"/>
        </w:rPr>
        <w:t>3, Kérdés:</w:t>
      </w:r>
    </w:p>
    <w:p w:rsidR="009E50EA" w:rsidRPr="00A67DEA" w:rsidRDefault="009E50EA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 xml:space="preserve">„1 </w:t>
      </w:r>
      <w:proofErr w:type="spellStart"/>
      <w:r w:rsidRPr="00A67DEA">
        <w:rPr>
          <w:rFonts w:ascii="Times New Roman" w:hAnsi="Times New Roman"/>
          <w:i/>
          <w:szCs w:val="24"/>
        </w:rPr>
        <w:t>sz.-ú</w:t>
      </w:r>
      <w:proofErr w:type="spellEnd"/>
      <w:r w:rsidRPr="00A67DEA">
        <w:rPr>
          <w:rFonts w:ascii="Times New Roman" w:hAnsi="Times New Roman"/>
          <w:i/>
          <w:szCs w:val="24"/>
        </w:rPr>
        <w:t xml:space="preserve"> melléklet </w:t>
      </w:r>
      <w:proofErr w:type="gramStart"/>
      <w:r w:rsidRPr="00A67DEA">
        <w:rPr>
          <w:rFonts w:ascii="Times New Roman" w:hAnsi="Times New Roman"/>
          <w:i/>
          <w:szCs w:val="24"/>
        </w:rPr>
        <w:t>1 .oldal</w:t>
      </w:r>
      <w:proofErr w:type="gramEnd"/>
    </w:p>
    <w:p w:rsidR="000F3078" w:rsidRPr="00A67DEA" w:rsidRDefault="009E50EA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 xml:space="preserve">A működési bevételek 17,6 </w:t>
      </w:r>
      <w:proofErr w:type="spellStart"/>
      <w:r w:rsidRPr="00A67DEA">
        <w:rPr>
          <w:rFonts w:ascii="Times New Roman" w:hAnsi="Times New Roman"/>
          <w:i/>
          <w:szCs w:val="24"/>
        </w:rPr>
        <w:t>mft-al</w:t>
      </w:r>
      <w:proofErr w:type="spellEnd"/>
      <w:r w:rsidRPr="00A67DEA">
        <w:rPr>
          <w:rFonts w:ascii="Times New Roman" w:hAnsi="Times New Roman"/>
          <w:i/>
          <w:szCs w:val="24"/>
        </w:rPr>
        <w:t xml:space="preserve"> maradnak el az időarányostól. Miért? Tervezési hiba? Nem teljesült valami? Le van könyvelve minden bevétel?”</w:t>
      </w:r>
    </w:p>
    <w:p w:rsidR="009E50EA" w:rsidRPr="00A67DEA" w:rsidRDefault="009E50EA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lastRenderedPageBreak/>
        <w:t>Válasz:</w:t>
      </w:r>
    </w:p>
    <w:p w:rsidR="00A91895" w:rsidRPr="00A67DEA" w:rsidRDefault="00A91895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 xml:space="preserve">Le van könyvelve minden bevétel és minden kiadás. </w:t>
      </w:r>
    </w:p>
    <w:p w:rsidR="00A91895" w:rsidRPr="00A67DEA" w:rsidRDefault="00A91895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Az önkormányzatok pénzforgalom alapján könyvelnek. Ez nagyfokú eltérés a vállalkozásokhoz képest. (Ez annyit tesz, hogy csak a ténylegesen a számlára vagy pénztárba beérkezett bevételeket kell megjeleníteni, a könyvelésbe</w:t>
      </w:r>
      <w:r w:rsidR="0017144E">
        <w:rPr>
          <w:rFonts w:ascii="Times New Roman" w:hAnsi="Times New Roman"/>
          <w:szCs w:val="24"/>
        </w:rPr>
        <w:t>, a vállalkozásoknál a számla kibocsátásoknál egyből megjelenik bevételként</w:t>
      </w:r>
      <w:r w:rsidRPr="00A67DEA">
        <w:rPr>
          <w:rFonts w:ascii="Times New Roman" w:hAnsi="Times New Roman"/>
          <w:szCs w:val="24"/>
        </w:rPr>
        <w:t>.)</w:t>
      </w:r>
    </w:p>
    <w:p w:rsidR="00A91895" w:rsidRPr="00A67DEA" w:rsidRDefault="00A91895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A 1. sz. melléklet intézményenkénti kifejtése saját bevételenként a 2. sz. mellékletben és a 2/</w:t>
      </w:r>
      <w:proofErr w:type="gramStart"/>
      <w:r w:rsidRPr="00A67DEA">
        <w:rPr>
          <w:rFonts w:ascii="Times New Roman" w:hAnsi="Times New Roman"/>
          <w:szCs w:val="24"/>
        </w:rPr>
        <w:t>A</w:t>
      </w:r>
      <w:proofErr w:type="gramEnd"/>
      <w:r w:rsidRPr="00A67DEA">
        <w:rPr>
          <w:rFonts w:ascii="Times New Roman" w:hAnsi="Times New Roman"/>
          <w:szCs w:val="24"/>
        </w:rPr>
        <w:t xml:space="preserve"> sz. mellékletben van részletezve. </w:t>
      </w:r>
    </w:p>
    <w:p w:rsidR="00681D2E" w:rsidRPr="00A67DEA" w:rsidRDefault="00681D2E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 xml:space="preserve">A részletezés alapján látható, hogy bevétel kiesés csak a Konyhánál </w:t>
      </w:r>
      <w:r w:rsidR="00EC63CB">
        <w:rPr>
          <w:rFonts w:ascii="Times New Roman" w:hAnsi="Times New Roman"/>
          <w:szCs w:val="24"/>
        </w:rPr>
        <w:t>jelentős</w:t>
      </w:r>
      <w:r w:rsidRPr="00A67DEA">
        <w:rPr>
          <w:rFonts w:ascii="Times New Roman" w:hAnsi="Times New Roman"/>
          <w:szCs w:val="24"/>
        </w:rPr>
        <w:t>.</w:t>
      </w:r>
    </w:p>
    <w:p w:rsidR="00681D2E" w:rsidRPr="00A67DEA" w:rsidRDefault="00681D2E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 xml:space="preserve">A bevétel kiesés egyik oka, hogy a 10. pontban található Szociális étkezés 8.754 </w:t>
      </w:r>
      <w:proofErr w:type="spellStart"/>
      <w:r w:rsidRPr="00A67DEA">
        <w:rPr>
          <w:rFonts w:ascii="Times New Roman" w:hAnsi="Times New Roman"/>
          <w:szCs w:val="24"/>
        </w:rPr>
        <w:t>eFt</w:t>
      </w:r>
      <w:proofErr w:type="spellEnd"/>
      <w:r w:rsidRPr="00A67DEA">
        <w:rPr>
          <w:rFonts w:ascii="Times New Roman" w:hAnsi="Times New Roman"/>
          <w:szCs w:val="24"/>
        </w:rPr>
        <w:t xml:space="preserve">. bevételek Gondozási Központnál keletkeznek és a konyha felé nem kerültek át számlázásra. A továbbszámlázás </w:t>
      </w:r>
      <w:r w:rsidR="004D4DF1" w:rsidRPr="00A67DEA">
        <w:rPr>
          <w:rFonts w:ascii="Times New Roman" w:hAnsi="Times New Roman"/>
          <w:szCs w:val="24"/>
        </w:rPr>
        <w:t>felesleges ÁFA költségeket generálna.</w:t>
      </w:r>
    </w:p>
    <w:p w:rsidR="00681D2E" w:rsidRPr="00A67DEA" w:rsidRDefault="00681D2E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A másik fő kiesés a konyha rezsi költségei nem ker</w:t>
      </w:r>
      <w:r w:rsidR="004D4DF1" w:rsidRPr="00A67DEA">
        <w:rPr>
          <w:rFonts w:ascii="Times New Roman" w:hAnsi="Times New Roman"/>
          <w:szCs w:val="24"/>
        </w:rPr>
        <w:t xml:space="preserve">ülnek kiszámlázásra. </w:t>
      </w:r>
    </w:p>
    <w:p w:rsidR="00EC63CB" w:rsidRDefault="004D4DF1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 xml:space="preserve">A két tétel majd átadott, továbbadott pénzeszközként fog megjeleni a pénzforgalomba. </w:t>
      </w:r>
    </w:p>
    <w:p w:rsidR="00EC63CB" w:rsidRDefault="00EC63CB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harmadik kiesés, (amely valójában nem bevétel kiesés), az alapító okirat illetve az adószám hiányáig az önkormányzatnál jelentek meg a bevételek. Ez a 2/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sz. mellékletben a „Tápiógyörgye Község Önkormányzat” 19. „Átfutó bevételek (konyhai étkezés)” sorában jelenik meg. 4.822 </w:t>
      </w:r>
      <w:proofErr w:type="spellStart"/>
      <w:r>
        <w:rPr>
          <w:rFonts w:ascii="Times New Roman" w:hAnsi="Times New Roman"/>
          <w:szCs w:val="24"/>
        </w:rPr>
        <w:t>eFt</w:t>
      </w:r>
      <w:proofErr w:type="spellEnd"/>
      <w:r>
        <w:rPr>
          <w:rFonts w:ascii="Times New Roman" w:hAnsi="Times New Roman"/>
          <w:szCs w:val="24"/>
        </w:rPr>
        <w:t>. értékben</w:t>
      </w:r>
    </w:p>
    <w:p w:rsidR="004D4DF1" w:rsidRPr="00A67DEA" w:rsidRDefault="004D4DF1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Ezen eljárás a könyvvizsgálóval illetve a belsőellenőrzéssel is egyeztetésre került.</w:t>
      </w:r>
    </w:p>
    <w:p w:rsidR="003F2317" w:rsidRPr="00A67DEA" w:rsidRDefault="003F2317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A vállalkozások esetében kötelező lenne a kiszámlázás önkormányzatnál nincs ilyen előírás.</w:t>
      </w:r>
    </w:p>
    <w:p w:rsidR="004D4DF1" w:rsidRPr="00A67DEA" w:rsidRDefault="004D4DF1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A konyha által készített kimutatás és a könyvelés soha nem fog megegyezni, mert a konyha azt veszi figyelembe, hogy hány adag ételt értékesített</w:t>
      </w:r>
      <w:r w:rsidR="00554823">
        <w:rPr>
          <w:rFonts w:ascii="Times New Roman" w:hAnsi="Times New Roman"/>
          <w:szCs w:val="24"/>
        </w:rPr>
        <w:t xml:space="preserve"> (Itt nincs pénzforgalom)</w:t>
      </w:r>
      <w:r w:rsidRPr="00A67DEA">
        <w:rPr>
          <w:rFonts w:ascii="Times New Roman" w:hAnsi="Times New Roman"/>
          <w:szCs w:val="24"/>
        </w:rPr>
        <w:t>. Az értékesítés bevétele (a tényleges pénz bevétel) kell, hogy megjelenjen a könyvelésbe. pl. az eladott ételért később történik a fizetés</w:t>
      </w:r>
      <w:r w:rsidR="00554823">
        <w:rPr>
          <w:rFonts w:ascii="Times New Roman" w:hAnsi="Times New Roman"/>
          <w:szCs w:val="24"/>
        </w:rPr>
        <w:t xml:space="preserve"> így </w:t>
      </w:r>
      <w:r w:rsidRPr="00A67DEA">
        <w:rPr>
          <w:rFonts w:ascii="Times New Roman" w:hAnsi="Times New Roman"/>
          <w:szCs w:val="24"/>
        </w:rPr>
        <w:t>a június 30-i étkezésnek csak júliusban történik meg a kiegyenlítése.</w:t>
      </w:r>
    </w:p>
    <w:p w:rsidR="00A77C5B" w:rsidRPr="00A67DEA" w:rsidRDefault="00A77C5B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Az önkormányzatot ÁFA szempontjából ellenőrzik:</w:t>
      </w:r>
    </w:p>
    <w:p w:rsidR="00A77C5B" w:rsidRPr="00A67DEA" w:rsidRDefault="00A77C5B" w:rsidP="00A67DEA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a könyvvizsgáló</w:t>
      </w:r>
    </w:p>
    <w:p w:rsidR="00A77C5B" w:rsidRPr="00A67DEA" w:rsidRDefault="00A77C5B" w:rsidP="00A67DEA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belsőellenőrzés</w:t>
      </w:r>
    </w:p>
    <w:p w:rsidR="00A77C5B" w:rsidRPr="00A67DEA" w:rsidRDefault="00A77C5B" w:rsidP="00A67DEA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NAV (Nemzeti Adó és Vám hivatal)</w:t>
      </w:r>
    </w:p>
    <w:p w:rsidR="00A77C5B" w:rsidRDefault="00837F50" w:rsidP="00A67DEA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MÁK (Magyar Állam Kincstár)</w:t>
      </w:r>
    </w:p>
    <w:p w:rsidR="00554823" w:rsidRDefault="00554823" w:rsidP="00A67DEA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Pestmegyei Kormányhivatal </w:t>
      </w:r>
    </w:p>
    <w:p w:rsidR="00654940" w:rsidRDefault="00654940" w:rsidP="00654940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Tájékoztató adat a 2013. I. félévben az ingyenes étkeztetés kapcsán felmerülő költségekről:</w:t>
      </w:r>
    </w:p>
    <w:p w:rsidR="00654940" w:rsidRDefault="00654940" w:rsidP="00654940">
      <w:pPr>
        <w:pStyle w:val="Listaszerbekezds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Óvoda: 1.648.125 Ft nyersanyagköltség + 60 % rezsiköltség: 988.875 Ft  </w:t>
      </w:r>
    </w:p>
    <w:p w:rsidR="00654940" w:rsidRDefault="00654940" w:rsidP="00654940">
      <w:pPr>
        <w:pStyle w:val="Listaszerbekezds"/>
        <w:ind w:left="644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ezeknek</w:t>
      </w:r>
      <w:proofErr w:type="gramEnd"/>
      <w:r>
        <w:rPr>
          <w:rFonts w:ascii="Times New Roman" w:hAnsi="Times New Roman"/>
          <w:szCs w:val="24"/>
        </w:rPr>
        <w:t xml:space="preserve"> az ÁFA költsége: 711.990 Ft</w:t>
      </w:r>
    </w:p>
    <w:p w:rsidR="00654940" w:rsidRDefault="00654940" w:rsidP="00654940">
      <w:pPr>
        <w:pStyle w:val="Listaszerbekezds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Iskola</w:t>
      </w:r>
      <w:proofErr w:type="gramStart"/>
      <w:r>
        <w:rPr>
          <w:rFonts w:ascii="Times New Roman" w:hAnsi="Times New Roman"/>
          <w:szCs w:val="24"/>
        </w:rPr>
        <w:t>:  3</w:t>
      </w:r>
      <w:proofErr w:type="gramEnd"/>
      <w:r>
        <w:rPr>
          <w:rFonts w:ascii="Times New Roman" w:hAnsi="Times New Roman"/>
          <w:szCs w:val="24"/>
        </w:rPr>
        <w:t>.822.899 Ft nyersanyagköltség + 60 % rezsiköltség: 2.293.739 Ft</w:t>
      </w:r>
    </w:p>
    <w:p w:rsidR="00654940" w:rsidRPr="00654940" w:rsidRDefault="00654940" w:rsidP="00654940">
      <w:pPr>
        <w:pStyle w:val="Listaszerbekezds"/>
        <w:ind w:left="644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ezeknek</w:t>
      </w:r>
      <w:proofErr w:type="gramEnd"/>
      <w:r>
        <w:rPr>
          <w:rFonts w:ascii="Times New Roman" w:hAnsi="Times New Roman"/>
          <w:szCs w:val="24"/>
        </w:rPr>
        <w:t xml:space="preserve"> az ÁFA költsége: 1.651.492 Ft</w:t>
      </w:r>
    </w:p>
    <w:p w:rsidR="004D4DF1" w:rsidRDefault="004D4DF1" w:rsidP="00A67DEA">
      <w:pPr>
        <w:ind w:left="284"/>
        <w:rPr>
          <w:rFonts w:ascii="Times New Roman" w:hAnsi="Times New Roman"/>
          <w:szCs w:val="24"/>
        </w:rPr>
      </w:pPr>
    </w:p>
    <w:p w:rsidR="00654940" w:rsidRPr="00A67DEA" w:rsidRDefault="00654940" w:rsidP="00A67DEA">
      <w:pPr>
        <w:ind w:left="284"/>
        <w:rPr>
          <w:rFonts w:ascii="Times New Roman" w:hAnsi="Times New Roman"/>
          <w:szCs w:val="24"/>
        </w:rPr>
      </w:pPr>
    </w:p>
    <w:p w:rsidR="009E50EA" w:rsidRPr="00A67DEA" w:rsidRDefault="009E50EA" w:rsidP="00A67DEA">
      <w:pPr>
        <w:rPr>
          <w:rFonts w:ascii="Times New Roman" w:hAnsi="Times New Roman"/>
          <w:b/>
          <w:szCs w:val="24"/>
        </w:rPr>
      </w:pPr>
      <w:r w:rsidRPr="00A67DEA">
        <w:rPr>
          <w:rFonts w:ascii="Times New Roman" w:hAnsi="Times New Roman"/>
          <w:b/>
          <w:szCs w:val="24"/>
        </w:rPr>
        <w:t>4, Kérdés:</w:t>
      </w:r>
    </w:p>
    <w:p w:rsidR="009E50EA" w:rsidRPr="00A67DEA" w:rsidRDefault="00F57D79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„</w:t>
      </w:r>
      <w:r w:rsidR="009E50EA" w:rsidRPr="00A67DEA">
        <w:rPr>
          <w:rFonts w:ascii="Times New Roman" w:hAnsi="Times New Roman"/>
          <w:i/>
          <w:szCs w:val="24"/>
        </w:rPr>
        <w:t>2/A melléklet</w:t>
      </w:r>
    </w:p>
    <w:p w:rsidR="009E50EA" w:rsidRPr="00A67DEA" w:rsidRDefault="009E50EA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 xml:space="preserve">Miért nem került tervezésre a Szivárvány </w:t>
      </w:r>
      <w:r w:rsidR="00F143A9">
        <w:rPr>
          <w:rFonts w:ascii="Times New Roman" w:hAnsi="Times New Roman"/>
          <w:i/>
          <w:szCs w:val="24"/>
        </w:rPr>
        <w:t xml:space="preserve">Otthon </w:t>
      </w:r>
      <w:r w:rsidRPr="00A67DEA">
        <w:rPr>
          <w:rFonts w:ascii="Times New Roman" w:hAnsi="Times New Roman"/>
          <w:i/>
          <w:szCs w:val="24"/>
        </w:rPr>
        <w:t xml:space="preserve">és a nyári étkeztetés? 2013 első félév teljesítése együttesen 1261 </w:t>
      </w:r>
      <w:proofErr w:type="spellStart"/>
      <w:r w:rsidRPr="00A67DEA">
        <w:rPr>
          <w:rFonts w:ascii="Times New Roman" w:hAnsi="Times New Roman"/>
          <w:i/>
          <w:szCs w:val="24"/>
        </w:rPr>
        <w:t>eft</w:t>
      </w:r>
      <w:proofErr w:type="spellEnd"/>
      <w:r w:rsidRPr="00A67DEA">
        <w:rPr>
          <w:rFonts w:ascii="Times New Roman" w:hAnsi="Times New Roman"/>
          <w:i/>
          <w:szCs w:val="24"/>
        </w:rPr>
        <w:t>.</w:t>
      </w:r>
    </w:p>
    <w:p w:rsidR="009E50EA" w:rsidRPr="00A67DEA" w:rsidRDefault="009E50EA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Az élelmezés (konyha, Gondozási Központ) elszámolása elfogadhatatlan.</w:t>
      </w:r>
      <w:r w:rsidR="008C09BE" w:rsidRPr="00A67DEA">
        <w:rPr>
          <w:rFonts w:ascii="Times New Roman" w:hAnsi="Times New Roman"/>
          <w:i/>
          <w:szCs w:val="24"/>
        </w:rPr>
        <w:t xml:space="preserve"> </w:t>
      </w:r>
      <w:r w:rsidRPr="00A67DEA">
        <w:rPr>
          <w:rFonts w:ascii="Times New Roman" w:hAnsi="Times New Roman"/>
          <w:i/>
          <w:szCs w:val="24"/>
        </w:rPr>
        <w:t>Törvénysér</w:t>
      </w:r>
      <w:r w:rsidR="008C09BE" w:rsidRPr="00A67DEA">
        <w:rPr>
          <w:rFonts w:ascii="Times New Roman" w:hAnsi="Times New Roman"/>
          <w:i/>
          <w:szCs w:val="24"/>
        </w:rPr>
        <w:t>tő</w:t>
      </w:r>
      <w:r w:rsidRPr="00A67DEA">
        <w:rPr>
          <w:rFonts w:ascii="Times New Roman" w:hAnsi="Times New Roman"/>
          <w:i/>
          <w:szCs w:val="24"/>
        </w:rPr>
        <w:t xml:space="preserve">, átláthatatlan, és félrevezető. A leírt magyarázatok azt bizonyítják hogy a könyvelés nem naprakész és túl </w:t>
      </w:r>
      <w:proofErr w:type="gramStart"/>
      <w:r w:rsidRPr="00A67DEA">
        <w:rPr>
          <w:rFonts w:ascii="Times New Roman" w:hAnsi="Times New Roman"/>
          <w:i/>
          <w:szCs w:val="24"/>
        </w:rPr>
        <w:t>ezen</w:t>
      </w:r>
      <w:proofErr w:type="gramEnd"/>
      <w:r w:rsidRPr="00A67DEA">
        <w:rPr>
          <w:rFonts w:ascii="Times New Roman" w:hAnsi="Times New Roman"/>
          <w:i/>
          <w:szCs w:val="24"/>
        </w:rPr>
        <w:t xml:space="preserve"> rendszertelen. A két intézmény költségvetésének első féléves állapota értékelhetetlen. Szé</w:t>
      </w:r>
      <w:r w:rsidR="008C09BE" w:rsidRPr="00A67DEA">
        <w:rPr>
          <w:rFonts w:ascii="Times New Roman" w:hAnsi="Times New Roman"/>
          <w:i/>
          <w:szCs w:val="24"/>
        </w:rPr>
        <w:t>t</w:t>
      </w:r>
      <w:r w:rsidRPr="00A67DEA">
        <w:rPr>
          <w:rFonts w:ascii="Times New Roman" w:hAnsi="Times New Roman"/>
          <w:i/>
          <w:szCs w:val="24"/>
        </w:rPr>
        <w:t xml:space="preserve">könyvelt bevételek, manipulációk az </w:t>
      </w:r>
      <w:proofErr w:type="spellStart"/>
      <w:r w:rsidRPr="00A67DEA">
        <w:rPr>
          <w:rFonts w:ascii="Times New Roman" w:hAnsi="Times New Roman"/>
          <w:i/>
          <w:szCs w:val="24"/>
        </w:rPr>
        <w:t>ÁFA-vaL</w:t>
      </w:r>
      <w:proofErr w:type="spellEnd"/>
      <w:r w:rsidRPr="00A67DEA">
        <w:rPr>
          <w:rFonts w:ascii="Times New Roman" w:hAnsi="Times New Roman"/>
          <w:i/>
          <w:szCs w:val="24"/>
        </w:rPr>
        <w:t xml:space="preserve"> Elfogadhatatlan. Valósz</w:t>
      </w:r>
      <w:r w:rsidR="008C09BE" w:rsidRPr="00A67DEA">
        <w:rPr>
          <w:rFonts w:ascii="Times New Roman" w:hAnsi="Times New Roman"/>
          <w:i/>
          <w:szCs w:val="24"/>
        </w:rPr>
        <w:t>í</w:t>
      </w:r>
      <w:r w:rsidRPr="00A67DEA">
        <w:rPr>
          <w:rFonts w:ascii="Times New Roman" w:hAnsi="Times New Roman"/>
          <w:i/>
          <w:szCs w:val="24"/>
        </w:rPr>
        <w:t xml:space="preserve">nű hasonló számviteli problémák vezettek néhány évvel ezelőtt az </w:t>
      </w:r>
      <w:proofErr w:type="gramStart"/>
      <w:r w:rsidRPr="00A67DEA">
        <w:rPr>
          <w:rFonts w:ascii="Times New Roman" w:hAnsi="Times New Roman"/>
          <w:i/>
          <w:szCs w:val="24"/>
        </w:rPr>
        <w:t>ugyanezen</w:t>
      </w:r>
      <w:proofErr w:type="gramEnd"/>
      <w:r w:rsidRPr="00A67DEA">
        <w:rPr>
          <w:rFonts w:ascii="Times New Roman" w:hAnsi="Times New Roman"/>
          <w:i/>
          <w:szCs w:val="24"/>
        </w:rPr>
        <w:t xml:space="preserve"> szakmai területen elkövetett 16 </w:t>
      </w:r>
      <w:proofErr w:type="spellStart"/>
      <w:r w:rsidRPr="00A67DEA">
        <w:rPr>
          <w:rFonts w:ascii="Times New Roman" w:hAnsi="Times New Roman"/>
          <w:i/>
          <w:szCs w:val="24"/>
        </w:rPr>
        <w:t>mft-os</w:t>
      </w:r>
      <w:proofErr w:type="spellEnd"/>
      <w:r w:rsidRPr="00A67DEA">
        <w:rPr>
          <w:rFonts w:ascii="Times New Roman" w:hAnsi="Times New Roman"/>
          <w:i/>
          <w:szCs w:val="24"/>
        </w:rPr>
        <w:t xml:space="preserve"> sikkasztáshoz is.</w:t>
      </w:r>
      <w:r w:rsidR="00F57D79" w:rsidRPr="00A67DEA">
        <w:rPr>
          <w:rFonts w:ascii="Times New Roman" w:hAnsi="Times New Roman"/>
          <w:i/>
          <w:szCs w:val="24"/>
        </w:rPr>
        <w:t>”</w:t>
      </w:r>
    </w:p>
    <w:p w:rsidR="004B2830" w:rsidRPr="00A67DEA" w:rsidRDefault="004B2830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Válasz:</w:t>
      </w:r>
    </w:p>
    <w:p w:rsidR="00BE3282" w:rsidRDefault="00554823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 Szivárvány</w:t>
      </w:r>
      <w:r w:rsidR="00F143A9">
        <w:rPr>
          <w:rFonts w:ascii="Times New Roman" w:hAnsi="Times New Roman"/>
          <w:szCs w:val="24"/>
        </w:rPr>
        <w:t xml:space="preserve"> Otthon</w:t>
      </w:r>
      <w:r>
        <w:rPr>
          <w:rFonts w:ascii="Times New Roman" w:hAnsi="Times New Roman"/>
          <w:szCs w:val="24"/>
        </w:rPr>
        <w:t xml:space="preserve"> és a nyári étkezés a tervezés időpontja után vált ismerté. pl.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nyári étkezésre a normatíva felmérés június első hetében érkezett meg az önkormányzatunkhoz. </w:t>
      </w:r>
      <w:r w:rsidR="000D346B">
        <w:rPr>
          <w:rFonts w:ascii="Times New Roman" w:hAnsi="Times New Roman"/>
          <w:szCs w:val="24"/>
        </w:rPr>
        <w:t xml:space="preserve">Normatíva bevételnél csak konkrét adatok ismeretében lehet tervezni. </w:t>
      </w:r>
    </w:p>
    <w:p w:rsidR="00554823" w:rsidRPr="00A67DEA" w:rsidRDefault="00554823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önkormányzatunkat több szerv ellenőrzi folyamatosan.</w:t>
      </w:r>
    </w:p>
    <w:p w:rsidR="00554823" w:rsidRPr="00A67DEA" w:rsidRDefault="00554823" w:rsidP="00554823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Az önkormányzatot ÁFA szempontjából ellenőrzik:</w:t>
      </w:r>
    </w:p>
    <w:p w:rsidR="00554823" w:rsidRPr="00A67DEA" w:rsidRDefault="00554823" w:rsidP="00554823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a könyvvizsgáló</w:t>
      </w:r>
    </w:p>
    <w:p w:rsidR="00554823" w:rsidRPr="00A67DEA" w:rsidRDefault="00554823" w:rsidP="00554823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belsőellenőrzés</w:t>
      </w:r>
    </w:p>
    <w:p w:rsidR="00554823" w:rsidRPr="00A67DEA" w:rsidRDefault="00554823" w:rsidP="00554823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NAV (Nemzeti Adó és Vám hivatal)</w:t>
      </w:r>
    </w:p>
    <w:p w:rsidR="00554823" w:rsidRDefault="00554823" w:rsidP="00554823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MÁK (Magyar Állam Kincstár)</w:t>
      </w:r>
    </w:p>
    <w:p w:rsidR="00554823" w:rsidRPr="00A67DEA" w:rsidRDefault="00554823" w:rsidP="00554823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Pestmegyei Kormányhivatal </w:t>
      </w:r>
    </w:p>
    <w:p w:rsidR="004B2830" w:rsidRDefault="00554823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Ha valamilyen szabálytalanságot </w:t>
      </w:r>
      <w:proofErr w:type="gramStart"/>
      <w:r>
        <w:rPr>
          <w:rFonts w:ascii="Times New Roman" w:hAnsi="Times New Roman"/>
          <w:szCs w:val="24"/>
        </w:rPr>
        <w:t>észlelnek</w:t>
      </w:r>
      <w:proofErr w:type="gramEnd"/>
      <w:r>
        <w:rPr>
          <w:rFonts w:ascii="Times New Roman" w:hAnsi="Times New Roman"/>
          <w:szCs w:val="24"/>
        </w:rPr>
        <w:t xml:space="preserve"> azonnal jeleznek. Az említett szervek közül idén is tartottak ellenőrzést, de részükről semmilyen szabálytalansági észrevétel nem történt.</w:t>
      </w:r>
    </w:p>
    <w:p w:rsidR="00554823" w:rsidRDefault="00554823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 konkrét esetet tud, bármely képviselő kérem</w:t>
      </w:r>
      <w:r w:rsidR="000D346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azon</w:t>
      </w:r>
      <w:r w:rsidR="00F143A9">
        <w:rPr>
          <w:rFonts w:ascii="Times New Roman" w:hAnsi="Times New Roman"/>
          <w:szCs w:val="24"/>
        </w:rPr>
        <w:t>nal</w:t>
      </w:r>
      <w:r>
        <w:rPr>
          <w:rFonts w:ascii="Times New Roman" w:hAnsi="Times New Roman"/>
          <w:szCs w:val="24"/>
        </w:rPr>
        <w:t xml:space="preserve"> tegyen jelzést nekem vagy a rendőrségen, hogy a vizsgálat elindulhasson.</w:t>
      </w:r>
    </w:p>
    <w:p w:rsidR="00554823" w:rsidRPr="00A67DEA" w:rsidRDefault="00554823" w:rsidP="00A67DEA">
      <w:pPr>
        <w:ind w:left="284"/>
        <w:rPr>
          <w:rFonts w:ascii="Times New Roman" w:hAnsi="Times New Roman"/>
          <w:szCs w:val="24"/>
        </w:rPr>
      </w:pPr>
    </w:p>
    <w:p w:rsidR="009E50EA" w:rsidRPr="00A67DEA" w:rsidRDefault="008C09BE" w:rsidP="00A67DEA">
      <w:pPr>
        <w:rPr>
          <w:rFonts w:ascii="Times New Roman" w:hAnsi="Times New Roman"/>
          <w:b/>
          <w:szCs w:val="24"/>
        </w:rPr>
      </w:pPr>
      <w:r w:rsidRPr="00A67DEA">
        <w:rPr>
          <w:rFonts w:ascii="Times New Roman" w:hAnsi="Times New Roman"/>
          <w:b/>
          <w:szCs w:val="24"/>
        </w:rPr>
        <w:t>5, Kérdés:</w:t>
      </w:r>
    </w:p>
    <w:p w:rsidR="009A2AAF" w:rsidRPr="00A67DEA" w:rsidRDefault="009A2AAF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„3 sz. melléklet</w:t>
      </w:r>
    </w:p>
    <w:p w:rsidR="00F61AFF" w:rsidRPr="00A67DEA" w:rsidRDefault="009A2AAF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 xml:space="preserve">Pénzeszköz átadás, terv:34452 </w:t>
      </w:r>
      <w:proofErr w:type="spellStart"/>
      <w:r w:rsidRPr="00A67DEA">
        <w:rPr>
          <w:rFonts w:ascii="Times New Roman" w:hAnsi="Times New Roman"/>
          <w:i/>
          <w:szCs w:val="24"/>
        </w:rPr>
        <w:t>eft</w:t>
      </w:r>
      <w:proofErr w:type="spellEnd"/>
      <w:r w:rsidRPr="00A67DEA">
        <w:rPr>
          <w:rFonts w:ascii="Times New Roman" w:hAnsi="Times New Roman"/>
          <w:i/>
          <w:szCs w:val="24"/>
        </w:rPr>
        <w:t xml:space="preserve"> tény:3142 </w:t>
      </w:r>
      <w:proofErr w:type="spellStart"/>
      <w:r w:rsidRPr="00A67DEA">
        <w:rPr>
          <w:rFonts w:ascii="Times New Roman" w:hAnsi="Times New Roman"/>
          <w:i/>
          <w:szCs w:val="24"/>
        </w:rPr>
        <w:t>eft</w:t>
      </w:r>
      <w:proofErr w:type="spellEnd"/>
      <w:r w:rsidRPr="00A67DEA">
        <w:rPr>
          <w:rFonts w:ascii="Times New Roman" w:hAnsi="Times New Roman"/>
          <w:i/>
          <w:szCs w:val="24"/>
        </w:rPr>
        <w:t xml:space="preserve"> Időarányos elmaradás 14 </w:t>
      </w:r>
      <w:proofErr w:type="spellStart"/>
      <w:r w:rsidRPr="00A67DEA">
        <w:rPr>
          <w:rFonts w:ascii="Times New Roman" w:hAnsi="Times New Roman"/>
          <w:i/>
          <w:szCs w:val="24"/>
        </w:rPr>
        <w:t>mft</w:t>
      </w:r>
      <w:proofErr w:type="spellEnd"/>
      <w:r w:rsidRPr="00A67DEA">
        <w:rPr>
          <w:rFonts w:ascii="Times New Roman" w:hAnsi="Times New Roman"/>
          <w:i/>
          <w:szCs w:val="24"/>
        </w:rPr>
        <w:t xml:space="preserve">. </w:t>
      </w:r>
    </w:p>
    <w:p w:rsidR="009A2AAF" w:rsidRPr="00A67DEA" w:rsidRDefault="009A2AAF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Mi az oka?</w:t>
      </w:r>
    </w:p>
    <w:p w:rsidR="008C09BE" w:rsidRPr="00A67DEA" w:rsidRDefault="009A2AAF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 xml:space="preserve">Tartalékok problémája: lehet-e kiadási előirányzat a tartalék? Jelen esetben 7,2 </w:t>
      </w:r>
      <w:proofErr w:type="spellStart"/>
      <w:r w:rsidRPr="00A67DEA">
        <w:rPr>
          <w:rFonts w:ascii="Times New Roman" w:hAnsi="Times New Roman"/>
          <w:i/>
          <w:szCs w:val="24"/>
        </w:rPr>
        <w:t>mft-al</w:t>
      </w:r>
      <w:proofErr w:type="spellEnd"/>
      <w:r w:rsidRPr="00A67DEA">
        <w:rPr>
          <w:rFonts w:ascii="Times New Roman" w:hAnsi="Times New Roman"/>
          <w:i/>
          <w:szCs w:val="24"/>
        </w:rPr>
        <w:t xml:space="preserve"> növeli a kiadási előirányzatot. Torzít.”</w:t>
      </w:r>
    </w:p>
    <w:p w:rsidR="009A2AAF" w:rsidRPr="00A67DEA" w:rsidRDefault="009A2AAF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Válasz:</w:t>
      </w:r>
    </w:p>
    <w:p w:rsidR="0084502F" w:rsidRDefault="0084502F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pénzeszköz átadások egy része még nem történt meg ennek fő oka</w:t>
      </w:r>
      <w:r w:rsidR="00682554">
        <w:rPr>
          <w:rFonts w:ascii="Times New Roman" w:hAnsi="Times New Roman"/>
          <w:szCs w:val="24"/>
        </w:rPr>
        <w:t xml:space="preserve">, hogy az </w:t>
      </w:r>
      <w:proofErr w:type="spellStart"/>
      <w:r w:rsidR="00682554">
        <w:rPr>
          <w:rFonts w:ascii="Times New Roman" w:hAnsi="Times New Roman"/>
          <w:szCs w:val="24"/>
        </w:rPr>
        <w:t>ÖNHIKI-be</w:t>
      </w:r>
      <w:proofErr w:type="spellEnd"/>
      <w:r w:rsidR="00682554">
        <w:rPr>
          <w:rFonts w:ascii="Times New Roman" w:hAnsi="Times New Roman"/>
          <w:szCs w:val="24"/>
        </w:rPr>
        <w:t xml:space="preserve"> ezek egy része külön igényelhető</w:t>
      </w:r>
      <w:r>
        <w:rPr>
          <w:rFonts w:ascii="Times New Roman" w:hAnsi="Times New Roman"/>
          <w:szCs w:val="24"/>
        </w:rPr>
        <w:t>.</w:t>
      </w:r>
    </w:p>
    <w:p w:rsidR="0084502F" w:rsidRDefault="0084502F" w:rsidP="00A67DEA">
      <w:pPr>
        <w:ind w:left="284"/>
        <w:rPr>
          <w:rFonts w:ascii="Times New Roman" w:hAnsi="Times New Roman"/>
          <w:szCs w:val="24"/>
        </w:rPr>
      </w:pPr>
    </w:p>
    <w:p w:rsidR="00E36D9C" w:rsidRPr="00E36D9C" w:rsidRDefault="00E36D9C" w:rsidP="00E36D9C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E36D9C">
        <w:rPr>
          <w:rFonts w:ascii="Times New Roman" w:hAnsi="Times New Roman"/>
          <w:szCs w:val="24"/>
        </w:rPr>
        <w:t>z államháztartásról</w:t>
      </w:r>
      <w:r>
        <w:rPr>
          <w:rFonts w:ascii="Times New Roman" w:hAnsi="Times New Roman"/>
          <w:szCs w:val="24"/>
        </w:rPr>
        <w:t xml:space="preserve"> szóló </w:t>
      </w:r>
      <w:r w:rsidRPr="00E36D9C">
        <w:rPr>
          <w:rFonts w:ascii="Times New Roman" w:hAnsi="Times New Roman"/>
          <w:szCs w:val="24"/>
        </w:rPr>
        <w:t>2011. évi CXCV. törvény</w:t>
      </w:r>
      <w:r>
        <w:rPr>
          <w:rFonts w:ascii="Times New Roman" w:hAnsi="Times New Roman"/>
          <w:szCs w:val="24"/>
        </w:rPr>
        <w:t xml:space="preserve"> (továbbiakban Áht.)</w:t>
      </w:r>
    </w:p>
    <w:p w:rsidR="00F64121" w:rsidRPr="00F64121" w:rsidRDefault="00F64121" w:rsidP="00F64121">
      <w:pPr>
        <w:ind w:left="284"/>
        <w:rPr>
          <w:rFonts w:ascii="Times New Roman" w:hAnsi="Times New Roman"/>
          <w:i/>
          <w:szCs w:val="24"/>
        </w:rPr>
      </w:pPr>
      <w:r w:rsidRPr="00F64121">
        <w:rPr>
          <w:rFonts w:ascii="Times New Roman" w:hAnsi="Times New Roman"/>
          <w:i/>
          <w:szCs w:val="24"/>
        </w:rPr>
        <w:t xml:space="preserve">„23. § (1) A helyi önkormányzat a költségvetését költségvetési rendeletben állapítja meg. </w:t>
      </w:r>
    </w:p>
    <w:p w:rsidR="00F64121" w:rsidRPr="00F64121" w:rsidRDefault="00F64121" w:rsidP="00F64121">
      <w:pPr>
        <w:ind w:left="284"/>
        <w:rPr>
          <w:rFonts w:ascii="Times New Roman" w:hAnsi="Times New Roman"/>
          <w:i/>
          <w:szCs w:val="24"/>
        </w:rPr>
      </w:pPr>
      <w:r w:rsidRPr="00F64121">
        <w:rPr>
          <w:rFonts w:ascii="Times New Roman" w:hAnsi="Times New Roman"/>
          <w:i/>
          <w:szCs w:val="24"/>
        </w:rPr>
        <w:t xml:space="preserve">(2) A helyi önkormányzat költségvetése tartalmazza </w:t>
      </w:r>
    </w:p>
    <w:p w:rsidR="00F64121" w:rsidRPr="00F64121" w:rsidRDefault="00F64121" w:rsidP="00F64121">
      <w:pPr>
        <w:ind w:left="709"/>
        <w:rPr>
          <w:rFonts w:ascii="Times New Roman" w:hAnsi="Times New Roman"/>
          <w:i/>
          <w:szCs w:val="24"/>
        </w:rPr>
      </w:pPr>
      <w:proofErr w:type="gramStart"/>
      <w:r w:rsidRPr="00F64121">
        <w:rPr>
          <w:rFonts w:ascii="Times New Roman" w:hAnsi="Times New Roman"/>
          <w:i/>
          <w:szCs w:val="24"/>
        </w:rPr>
        <w:t>a</w:t>
      </w:r>
      <w:proofErr w:type="gramEnd"/>
      <w:r w:rsidRPr="00F64121">
        <w:rPr>
          <w:rFonts w:ascii="Times New Roman" w:hAnsi="Times New Roman"/>
          <w:i/>
          <w:szCs w:val="24"/>
        </w:rPr>
        <w:t xml:space="preserve">) 49 a helyi önkormányzat költségvetési bevételeit és költségvetési kiadásait előirányzat-csoportok, kiemelt előirányzatok, és kötelező feladatok, önként vállalt feladatok, állami (államigazgatási) feladatok szerinti bontásban, </w:t>
      </w:r>
    </w:p>
    <w:p w:rsidR="00F64121" w:rsidRPr="00F64121" w:rsidRDefault="00F64121" w:rsidP="00F64121">
      <w:pPr>
        <w:ind w:left="709"/>
        <w:rPr>
          <w:rFonts w:ascii="Times New Roman" w:hAnsi="Times New Roman"/>
          <w:i/>
          <w:szCs w:val="24"/>
        </w:rPr>
      </w:pPr>
      <w:r w:rsidRPr="00F64121">
        <w:rPr>
          <w:rFonts w:ascii="Times New Roman" w:hAnsi="Times New Roman"/>
          <w:i/>
          <w:szCs w:val="24"/>
        </w:rPr>
        <w:t xml:space="preserve">b) 50 a helyi önkormányzat által irányított költségvetési szervek engedélyezett létszámát, valamint költségvetési bevételeit és költségvetési kiadásait előirányzat-csoportok, kiemelt előirányzatok, és kötelező feladatok, önként vállalt feladatok, állami (államigazgatási) feladatok szerinti bontásban, </w:t>
      </w:r>
    </w:p>
    <w:p w:rsidR="00F64121" w:rsidRPr="00F64121" w:rsidRDefault="00F64121" w:rsidP="00F64121">
      <w:pPr>
        <w:ind w:left="709"/>
        <w:rPr>
          <w:rFonts w:ascii="Times New Roman" w:hAnsi="Times New Roman"/>
          <w:i/>
          <w:szCs w:val="24"/>
        </w:rPr>
      </w:pPr>
      <w:r w:rsidRPr="00F64121">
        <w:rPr>
          <w:rFonts w:ascii="Times New Roman" w:hAnsi="Times New Roman"/>
          <w:i/>
          <w:szCs w:val="24"/>
        </w:rPr>
        <w:t xml:space="preserve">c) 51 a költségvetési egyenleg összegét működési és felhalmozási cél szerinti bontásban, </w:t>
      </w:r>
    </w:p>
    <w:p w:rsidR="00F64121" w:rsidRPr="00F64121" w:rsidRDefault="00F64121" w:rsidP="00F64121">
      <w:pPr>
        <w:ind w:left="709"/>
        <w:rPr>
          <w:rFonts w:ascii="Times New Roman" w:hAnsi="Times New Roman"/>
          <w:i/>
          <w:szCs w:val="24"/>
        </w:rPr>
      </w:pPr>
      <w:r w:rsidRPr="00F64121">
        <w:rPr>
          <w:rFonts w:ascii="Times New Roman" w:hAnsi="Times New Roman"/>
          <w:i/>
          <w:szCs w:val="24"/>
        </w:rPr>
        <w:t xml:space="preserve">d) 52 a költségvetési hiány belső finanszírozására szolgáló előző évek költségvetési maradványának, vállalkozási maradványának igénybevételét, ideértve a 73. § (1) bekezdés a) pont </w:t>
      </w:r>
      <w:proofErr w:type="spellStart"/>
      <w:r w:rsidRPr="00F64121">
        <w:rPr>
          <w:rFonts w:ascii="Times New Roman" w:hAnsi="Times New Roman"/>
          <w:i/>
          <w:szCs w:val="24"/>
        </w:rPr>
        <w:t>ac</w:t>
      </w:r>
      <w:proofErr w:type="spellEnd"/>
      <w:r w:rsidRPr="00F64121">
        <w:rPr>
          <w:rFonts w:ascii="Times New Roman" w:hAnsi="Times New Roman"/>
          <w:i/>
          <w:szCs w:val="24"/>
        </w:rPr>
        <w:t xml:space="preserve">) alpontja szerinti betét visszavonását működési és felhalmozási cél szerinti tagolásban, </w:t>
      </w:r>
    </w:p>
    <w:p w:rsidR="00F64121" w:rsidRPr="00F64121" w:rsidRDefault="00F64121" w:rsidP="00F64121">
      <w:pPr>
        <w:ind w:left="709"/>
        <w:rPr>
          <w:rFonts w:ascii="Times New Roman" w:hAnsi="Times New Roman"/>
          <w:i/>
          <w:szCs w:val="24"/>
        </w:rPr>
      </w:pPr>
      <w:proofErr w:type="gramStart"/>
      <w:r w:rsidRPr="00F64121">
        <w:rPr>
          <w:rFonts w:ascii="Times New Roman" w:hAnsi="Times New Roman"/>
          <w:i/>
          <w:szCs w:val="24"/>
        </w:rPr>
        <w:t>e</w:t>
      </w:r>
      <w:proofErr w:type="gramEnd"/>
      <w:r w:rsidRPr="00F64121">
        <w:rPr>
          <w:rFonts w:ascii="Times New Roman" w:hAnsi="Times New Roman"/>
          <w:i/>
          <w:szCs w:val="24"/>
        </w:rPr>
        <w:t xml:space="preserve">) 53 a d) ponton túli költségvetési hiány külső finanszírozására vagy a költségvetési többlet felhasználására szolgáló finanszírozási bevételeket és kiadásokat működési és felhalmozási cél szerinti tagolásban, </w:t>
      </w:r>
    </w:p>
    <w:p w:rsidR="00F64121" w:rsidRPr="00F64121" w:rsidRDefault="00F64121" w:rsidP="00F64121">
      <w:pPr>
        <w:ind w:left="709"/>
        <w:rPr>
          <w:rFonts w:ascii="Times New Roman" w:hAnsi="Times New Roman"/>
          <w:i/>
          <w:szCs w:val="24"/>
        </w:rPr>
      </w:pPr>
      <w:proofErr w:type="gramStart"/>
      <w:r w:rsidRPr="00F64121">
        <w:rPr>
          <w:rFonts w:ascii="Times New Roman" w:hAnsi="Times New Roman"/>
          <w:i/>
          <w:szCs w:val="24"/>
        </w:rPr>
        <w:t>f</w:t>
      </w:r>
      <w:proofErr w:type="gramEnd"/>
      <w:r w:rsidRPr="00F64121">
        <w:rPr>
          <w:rFonts w:ascii="Times New Roman" w:hAnsi="Times New Roman"/>
          <w:i/>
          <w:szCs w:val="24"/>
        </w:rPr>
        <w:t xml:space="preserve">) a költségvetési év azon fejlesztési céljait, amelyek megvalósításához a Stabilitási tv. 3. § (1) bekezdése szerinti adósságot keletkeztető ügylet megkötése válik vagy válhat szükségessé, az adósságot keletkeztető ügyletek várható együttes összegével együtt, </w:t>
      </w:r>
    </w:p>
    <w:p w:rsidR="00F64121" w:rsidRPr="00F64121" w:rsidRDefault="00F64121" w:rsidP="00F64121">
      <w:pPr>
        <w:ind w:left="709"/>
        <w:rPr>
          <w:rFonts w:ascii="Times New Roman" w:hAnsi="Times New Roman"/>
          <w:i/>
          <w:szCs w:val="24"/>
        </w:rPr>
      </w:pPr>
      <w:proofErr w:type="gramStart"/>
      <w:r w:rsidRPr="00F64121">
        <w:rPr>
          <w:rFonts w:ascii="Times New Roman" w:hAnsi="Times New Roman"/>
          <w:i/>
          <w:szCs w:val="24"/>
        </w:rPr>
        <w:t>g</w:t>
      </w:r>
      <w:proofErr w:type="gramEnd"/>
      <w:r w:rsidRPr="00F64121">
        <w:rPr>
          <w:rFonts w:ascii="Times New Roman" w:hAnsi="Times New Roman"/>
          <w:i/>
          <w:szCs w:val="24"/>
        </w:rPr>
        <w:t xml:space="preserve">) a Stabilitási tv. 3. § (1) bekezdése szerinti adósságot keletkeztető ügyletekből és kezességvállalásokból fennálló kötelezettségeit az adósságot keletkeztető ügyletek </w:t>
      </w:r>
      <w:r w:rsidRPr="00F64121">
        <w:rPr>
          <w:rFonts w:ascii="Times New Roman" w:hAnsi="Times New Roman"/>
          <w:i/>
          <w:szCs w:val="24"/>
        </w:rPr>
        <w:lastRenderedPageBreak/>
        <w:t xml:space="preserve">futamidejének végéig, illetve a kezesség érvényesíthetőségéig, és a Stabilitási tv. 45. § (1) bekezdés a) pontja felhatalmazása alapján kiadott jogszabályban meghatározottak szerinti saját bevételeit, és </w:t>
      </w:r>
    </w:p>
    <w:p w:rsidR="00F64121" w:rsidRPr="00F64121" w:rsidRDefault="00F64121" w:rsidP="00F64121">
      <w:pPr>
        <w:ind w:left="709"/>
        <w:rPr>
          <w:rFonts w:ascii="Times New Roman" w:hAnsi="Times New Roman"/>
          <w:i/>
          <w:szCs w:val="24"/>
        </w:rPr>
      </w:pPr>
      <w:proofErr w:type="gramStart"/>
      <w:r w:rsidRPr="00F64121">
        <w:rPr>
          <w:rFonts w:ascii="Times New Roman" w:hAnsi="Times New Roman"/>
          <w:i/>
          <w:szCs w:val="24"/>
        </w:rPr>
        <w:t>h</w:t>
      </w:r>
      <w:proofErr w:type="gramEnd"/>
      <w:r w:rsidRPr="00F64121">
        <w:rPr>
          <w:rFonts w:ascii="Times New Roman" w:hAnsi="Times New Roman"/>
          <w:i/>
          <w:szCs w:val="24"/>
        </w:rPr>
        <w:t xml:space="preserve">) 54 a költségvetés végrehajtásával kapcsolatos hatásköröket, így különösen a </w:t>
      </w:r>
      <w:proofErr w:type="spellStart"/>
      <w:r w:rsidRPr="00F64121">
        <w:rPr>
          <w:rFonts w:ascii="Times New Roman" w:hAnsi="Times New Roman"/>
          <w:i/>
          <w:szCs w:val="24"/>
        </w:rPr>
        <w:t>Mötv</w:t>
      </w:r>
      <w:proofErr w:type="spellEnd"/>
      <w:r w:rsidRPr="00F64121">
        <w:rPr>
          <w:rFonts w:ascii="Times New Roman" w:hAnsi="Times New Roman"/>
          <w:i/>
          <w:szCs w:val="24"/>
        </w:rPr>
        <w:t xml:space="preserve">. 68. § (4) bekezdése szerinti értékhatárt, a finanszírozási bevételekkel és kiadásokkal kapcsolatos hatásköröket, valamint a 34. § (2) bekezdése szerinti esetleges felhatalmazást. </w:t>
      </w:r>
    </w:p>
    <w:p w:rsidR="00F64121" w:rsidRPr="00F64121" w:rsidRDefault="00F64121" w:rsidP="00F64121">
      <w:pPr>
        <w:ind w:left="284"/>
        <w:rPr>
          <w:rFonts w:ascii="Times New Roman" w:hAnsi="Times New Roman"/>
          <w:i/>
          <w:szCs w:val="24"/>
          <w:u w:val="single"/>
        </w:rPr>
      </w:pPr>
      <w:r w:rsidRPr="00F64121">
        <w:rPr>
          <w:rFonts w:ascii="Times New Roman" w:hAnsi="Times New Roman"/>
          <w:i/>
          <w:szCs w:val="24"/>
          <w:u w:val="single"/>
        </w:rPr>
        <w:t xml:space="preserve">(3) A költségvetési rendeletben elkülönítetten szerepel az évközi többletigények, valamint az elmaradt bevételek pótlására szolgáló általános tartalék és céltartalék. </w:t>
      </w:r>
    </w:p>
    <w:p w:rsidR="00F64121" w:rsidRPr="00F64121" w:rsidRDefault="00F64121" w:rsidP="00F64121">
      <w:pPr>
        <w:ind w:left="284"/>
        <w:rPr>
          <w:rFonts w:ascii="Times New Roman" w:hAnsi="Times New Roman"/>
          <w:i/>
          <w:szCs w:val="24"/>
        </w:rPr>
      </w:pPr>
      <w:r w:rsidRPr="00F64121">
        <w:rPr>
          <w:rFonts w:ascii="Times New Roman" w:hAnsi="Times New Roman"/>
          <w:i/>
          <w:szCs w:val="24"/>
        </w:rPr>
        <w:t xml:space="preserve">(4) 55 A </w:t>
      </w:r>
      <w:proofErr w:type="spellStart"/>
      <w:r w:rsidRPr="00F64121">
        <w:rPr>
          <w:rFonts w:ascii="Times New Roman" w:hAnsi="Times New Roman"/>
          <w:i/>
          <w:szCs w:val="24"/>
        </w:rPr>
        <w:t>Mötv</w:t>
      </w:r>
      <w:proofErr w:type="spellEnd"/>
      <w:r w:rsidRPr="00F64121">
        <w:rPr>
          <w:rFonts w:ascii="Times New Roman" w:hAnsi="Times New Roman"/>
          <w:i/>
          <w:szCs w:val="24"/>
        </w:rPr>
        <w:t>. 111. § (4) bekezdésének alkalmazásában működési hiányon a (2) bekezdés e) pontja szerinti külső finanszírozású működési célú költségvetési hiányt kell érteni.”</w:t>
      </w:r>
    </w:p>
    <w:p w:rsidR="00F64121" w:rsidRDefault="00F64121" w:rsidP="00A67DEA">
      <w:pPr>
        <w:ind w:left="284"/>
        <w:rPr>
          <w:rFonts w:ascii="Times New Roman" w:hAnsi="Times New Roman"/>
          <w:szCs w:val="24"/>
        </w:rPr>
      </w:pPr>
    </w:p>
    <w:p w:rsidR="0084502F" w:rsidRPr="0084502F" w:rsidRDefault="0084502F" w:rsidP="0084502F">
      <w:pPr>
        <w:ind w:left="284"/>
        <w:rPr>
          <w:rFonts w:ascii="Times New Roman" w:hAnsi="Times New Roman"/>
          <w:szCs w:val="24"/>
        </w:rPr>
      </w:pPr>
      <w:r w:rsidRPr="0084502F">
        <w:rPr>
          <w:rFonts w:ascii="Times New Roman" w:hAnsi="Times New Roman"/>
          <w:szCs w:val="24"/>
        </w:rPr>
        <w:t>Az általános tartalék megjelenése a</w:t>
      </w:r>
      <w:r>
        <w:rPr>
          <w:rFonts w:ascii="Times New Roman" w:hAnsi="Times New Roman"/>
          <w:szCs w:val="24"/>
        </w:rPr>
        <w:t xml:space="preserve">z </w:t>
      </w:r>
      <w:r w:rsidR="00F64121">
        <w:rPr>
          <w:rFonts w:ascii="Times New Roman" w:hAnsi="Times New Roman"/>
          <w:szCs w:val="24"/>
        </w:rPr>
        <w:t xml:space="preserve">önkormányzati </w:t>
      </w:r>
      <w:r w:rsidRPr="0084502F">
        <w:rPr>
          <w:rFonts w:ascii="Times New Roman" w:hAnsi="Times New Roman"/>
          <w:szCs w:val="24"/>
        </w:rPr>
        <w:t>költségvetésben: A költségvetésben általános tartalékot kell képezni az előre nem valószínűsíthető, nem tervezhető kiadásokra, illetve az előirányzott, de elháríthatatlan ok miatt elmaradó bevételek pótlására. A bevételek elmaradása esetén az általános tartalék egy része vagy egésze zárolható, illetve törölhető.</w:t>
      </w:r>
    </w:p>
    <w:p w:rsidR="0084502F" w:rsidRDefault="00DB4E47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általános és a céltartaléknak mindig a kiadási oldalon kell megjelennie. </w:t>
      </w:r>
    </w:p>
    <w:p w:rsidR="008C09BE" w:rsidRPr="00A67DEA" w:rsidRDefault="008C09BE" w:rsidP="00DB4E47">
      <w:pPr>
        <w:ind w:left="284"/>
        <w:rPr>
          <w:rFonts w:ascii="Times New Roman" w:hAnsi="Times New Roman"/>
          <w:szCs w:val="24"/>
        </w:rPr>
      </w:pPr>
    </w:p>
    <w:p w:rsidR="009A2AAF" w:rsidRPr="00A67DEA" w:rsidRDefault="009A2AAF" w:rsidP="00A67DEA">
      <w:pPr>
        <w:rPr>
          <w:rFonts w:ascii="Times New Roman" w:hAnsi="Times New Roman"/>
          <w:b/>
          <w:szCs w:val="24"/>
        </w:rPr>
      </w:pPr>
      <w:r w:rsidRPr="00A67DEA">
        <w:rPr>
          <w:rFonts w:ascii="Times New Roman" w:hAnsi="Times New Roman"/>
          <w:b/>
          <w:szCs w:val="24"/>
        </w:rPr>
        <w:t xml:space="preserve">6, Kérdés: </w:t>
      </w:r>
    </w:p>
    <w:p w:rsidR="00743F59" w:rsidRPr="00A67DEA" w:rsidRDefault="00743F59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„4 sz. melléklet</w:t>
      </w:r>
    </w:p>
    <w:p w:rsidR="009B37AC" w:rsidRPr="00A67DEA" w:rsidRDefault="00743F59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 xml:space="preserve">A helyi önkormányzat létszámterve 7 fő, az első féléves tény 7 fő ugyanakkor az 5. </w:t>
      </w:r>
      <w:proofErr w:type="spellStart"/>
      <w:r w:rsidRPr="00A67DEA">
        <w:rPr>
          <w:rFonts w:ascii="Times New Roman" w:hAnsi="Times New Roman"/>
          <w:i/>
          <w:szCs w:val="24"/>
        </w:rPr>
        <w:t>sz.-u</w:t>
      </w:r>
      <w:proofErr w:type="spellEnd"/>
      <w:r w:rsidRPr="00A67DEA">
        <w:rPr>
          <w:rFonts w:ascii="Times New Roman" w:hAnsi="Times New Roman"/>
          <w:i/>
          <w:szCs w:val="24"/>
        </w:rPr>
        <w:t xml:space="preserve"> melléklet szerint ezen a területen bérfelhasználás nem jelenik meg. </w:t>
      </w:r>
      <w:proofErr w:type="gramStart"/>
      <w:r w:rsidRPr="00A67DEA">
        <w:rPr>
          <w:rFonts w:ascii="Times New Roman" w:hAnsi="Times New Roman"/>
          <w:i/>
          <w:szCs w:val="24"/>
        </w:rPr>
        <w:t xml:space="preserve">( </w:t>
      </w:r>
      <w:proofErr w:type="spellStart"/>
      <w:r w:rsidRPr="00A67DEA">
        <w:rPr>
          <w:rFonts w:ascii="Times New Roman" w:hAnsi="Times New Roman"/>
          <w:i/>
          <w:szCs w:val="24"/>
        </w:rPr>
        <w:t>kb</w:t>
      </w:r>
      <w:proofErr w:type="spellEnd"/>
      <w:proofErr w:type="gramEnd"/>
      <w:r w:rsidRPr="00A67DEA">
        <w:rPr>
          <w:rFonts w:ascii="Times New Roman" w:hAnsi="Times New Roman"/>
          <w:i/>
          <w:szCs w:val="24"/>
        </w:rPr>
        <w:t xml:space="preserve"> 6 </w:t>
      </w:r>
      <w:proofErr w:type="spellStart"/>
      <w:r w:rsidRPr="00A67DEA">
        <w:rPr>
          <w:rFonts w:ascii="Times New Roman" w:hAnsi="Times New Roman"/>
          <w:i/>
          <w:szCs w:val="24"/>
        </w:rPr>
        <w:t>mft-nak</w:t>
      </w:r>
      <w:proofErr w:type="spellEnd"/>
      <w:r w:rsidRPr="00A67DEA">
        <w:rPr>
          <w:rFonts w:ascii="Times New Roman" w:hAnsi="Times New Roman"/>
          <w:i/>
          <w:szCs w:val="24"/>
        </w:rPr>
        <w:t xml:space="preserve"> és járulékainak kellene megjelenni) </w:t>
      </w:r>
    </w:p>
    <w:p w:rsidR="009A2AAF" w:rsidRPr="00A67DEA" w:rsidRDefault="00743F59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 xml:space="preserve">A pénzügyi iroda szerint 2462 </w:t>
      </w:r>
      <w:proofErr w:type="spellStart"/>
      <w:r w:rsidRPr="00A67DEA">
        <w:rPr>
          <w:rFonts w:ascii="Times New Roman" w:hAnsi="Times New Roman"/>
          <w:i/>
          <w:szCs w:val="24"/>
        </w:rPr>
        <w:t>eft</w:t>
      </w:r>
      <w:proofErr w:type="spellEnd"/>
      <w:r w:rsidRPr="00A67DEA">
        <w:rPr>
          <w:rFonts w:ascii="Times New Roman" w:hAnsi="Times New Roman"/>
          <w:i/>
          <w:szCs w:val="24"/>
        </w:rPr>
        <w:t xml:space="preserve"> és járuléka a hivatalhoz van könyvelve. Hol a többi? A leírt indoklás elfogadhatatlan”</w:t>
      </w:r>
    </w:p>
    <w:p w:rsidR="009B37AC" w:rsidRPr="00A67DEA" w:rsidRDefault="009B37AC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Válasz:</w:t>
      </w:r>
    </w:p>
    <w:p w:rsidR="00BE3282" w:rsidRDefault="00D44C95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Ennek indoklását, már a pénzügyi bizottsági ülésen is elmondtam. A ok, hogy a bérterhelés, jelenleg floppy lemezen érkezik a </w:t>
      </w:r>
      <w:proofErr w:type="spellStart"/>
      <w:r>
        <w:rPr>
          <w:rFonts w:ascii="Times New Roman" w:hAnsi="Times New Roman"/>
          <w:szCs w:val="24"/>
        </w:rPr>
        <w:t>MÁK-tól</w:t>
      </w:r>
      <w:proofErr w:type="spellEnd"/>
      <w:r>
        <w:rPr>
          <w:rFonts w:ascii="Times New Roman" w:hAnsi="Times New Roman"/>
          <w:szCs w:val="24"/>
        </w:rPr>
        <w:t xml:space="preserve"> az önkormányzatunkhoz. A 7 ember bérterhelése j</w:t>
      </w:r>
      <w:r w:rsidR="00F143A9">
        <w:rPr>
          <w:rFonts w:ascii="Times New Roman" w:hAnsi="Times New Roman"/>
          <w:szCs w:val="24"/>
        </w:rPr>
        <w:t>elenleg a Polgármester Hivatalnál</w:t>
      </w:r>
      <w:r>
        <w:rPr>
          <w:rFonts w:ascii="Times New Roman" w:hAnsi="Times New Roman"/>
          <w:szCs w:val="24"/>
        </w:rPr>
        <w:t xml:space="preserve"> jelenik meg. Ennek könyvelési helyre tétele a következő beszámolóig meg fog történni.</w:t>
      </w:r>
    </w:p>
    <w:p w:rsidR="00CE4661" w:rsidRPr="00A67DEA" w:rsidRDefault="00CE4661" w:rsidP="00A67DEA">
      <w:pPr>
        <w:ind w:left="284"/>
        <w:rPr>
          <w:rFonts w:ascii="Times New Roman" w:hAnsi="Times New Roman"/>
          <w:szCs w:val="24"/>
        </w:rPr>
      </w:pPr>
    </w:p>
    <w:p w:rsidR="00F61AFF" w:rsidRPr="00A67DEA" w:rsidRDefault="00F61AFF" w:rsidP="00A67DEA">
      <w:pPr>
        <w:rPr>
          <w:rFonts w:ascii="Times New Roman" w:hAnsi="Times New Roman"/>
          <w:b/>
          <w:szCs w:val="24"/>
        </w:rPr>
      </w:pPr>
      <w:r w:rsidRPr="00A67DEA">
        <w:rPr>
          <w:rFonts w:ascii="Times New Roman" w:hAnsi="Times New Roman"/>
          <w:b/>
          <w:szCs w:val="24"/>
        </w:rPr>
        <w:t xml:space="preserve">7, Kérdés: </w:t>
      </w:r>
    </w:p>
    <w:p w:rsidR="00177BEF" w:rsidRPr="00A67DEA" w:rsidRDefault="00177BEF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„5. sz. melléklet</w:t>
      </w:r>
    </w:p>
    <w:p w:rsidR="00590800" w:rsidRPr="00A67DEA" w:rsidRDefault="00177BEF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 xml:space="preserve">10. pont: gázfelhasználás: éves terv 1020 </w:t>
      </w:r>
      <w:proofErr w:type="spellStart"/>
      <w:r w:rsidRPr="00A67DEA">
        <w:rPr>
          <w:rFonts w:ascii="Times New Roman" w:hAnsi="Times New Roman"/>
          <w:i/>
          <w:szCs w:val="24"/>
        </w:rPr>
        <w:t>eft</w:t>
      </w:r>
      <w:proofErr w:type="spellEnd"/>
      <w:r w:rsidRPr="00A67DEA">
        <w:rPr>
          <w:rFonts w:ascii="Times New Roman" w:hAnsi="Times New Roman"/>
          <w:i/>
          <w:szCs w:val="24"/>
        </w:rPr>
        <w:t xml:space="preserve"> első félév 5443eft </w:t>
      </w:r>
      <w:proofErr w:type="gramStart"/>
      <w:r w:rsidRPr="00A67DEA">
        <w:rPr>
          <w:rFonts w:ascii="Times New Roman" w:hAnsi="Times New Roman"/>
          <w:i/>
          <w:szCs w:val="24"/>
        </w:rPr>
        <w:t>A</w:t>
      </w:r>
      <w:proofErr w:type="gramEnd"/>
      <w:r w:rsidRPr="00A67DEA">
        <w:rPr>
          <w:rFonts w:ascii="Times New Roman" w:hAnsi="Times New Roman"/>
          <w:i/>
          <w:szCs w:val="24"/>
        </w:rPr>
        <w:t xml:space="preserve"> többlet vélhetőleg a konyha,az óvoda az iskola felhasználásának könyvelési rendezetlenségeiből adódik. Feltehetőleg, de ez elfogadhatatlan. </w:t>
      </w:r>
    </w:p>
    <w:p w:rsidR="00F61AFF" w:rsidRPr="00A67DEA" w:rsidRDefault="00177BEF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A közfoglalkoztatás bérfelhasználásánál nem azonosítható be a saját erő.”</w:t>
      </w:r>
    </w:p>
    <w:p w:rsidR="00177BEF" w:rsidRPr="00A67DEA" w:rsidRDefault="00177BEF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Válasz:</w:t>
      </w:r>
    </w:p>
    <w:p w:rsidR="00D44C95" w:rsidRDefault="00D44C95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gáz felhasználás jól látja a pénzügyi bizottság, hogy több intézménynek a számlájából adódik. </w:t>
      </w:r>
    </w:p>
    <w:p w:rsidR="00D44C95" w:rsidRDefault="00D44C95" w:rsidP="00D44C95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D44C95">
        <w:rPr>
          <w:rFonts w:ascii="Times New Roman" w:hAnsi="Times New Roman"/>
          <w:szCs w:val="24"/>
        </w:rPr>
        <w:t xml:space="preserve">Az évelején a konyhai alapító okirat elfogadásáig számlák a polgármesteri hivatal nevére érkeztek. </w:t>
      </w:r>
    </w:p>
    <w:p w:rsidR="00D44C95" w:rsidRDefault="00D44C95" w:rsidP="00D44C95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2013. január 01-től nincs nálunk az iskola és még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utólag kapott számlák könyvelése a kikapcsolás megakadályozására a polgármesteri hivatal nevére érkeztek. </w:t>
      </w:r>
    </w:p>
    <w:p w:rsidR="00D44C95" w:rsidRDefault="00D44C95" w:rsidP="00D44C95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Óvoda csak 2013. szeptember </w:t>
      </w:r>
      <w:r w:rsidR="00B446E9">
        <w:rPr>
          <w:rFonts w:ascii="Times New Roman" w:hAnsi="Times New Roman"/>
          <w:szCs w:val="24"/>
        </w:rPr>
        <w:t>01-től van az önkormányzatunknál, ezért erre könyvelni csak az ezen időpont után beérkezett bizonylatokat lehet. A társulási megállapodás alapján viszont a rezsit az önkormányzatunknak kell fizetni.</w:t>
      </w:r>
    </w:p>
    <w:p w:rsidR="00B446E9" w:rsidRPr="00B446E9" w:rsidRDefault="00B446E9" w:rsidP="00B446E9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fenn könyvelési tételeket évvégig kell rendeznünk.</w:t>
      </w:r>
    </w:p>
    <w:p w:rsidR="00B446E9" w:rsidRDefault="00B446E9" w:rsidP="00A67DEA">
      <w:pPr>
        <w:ind w:left="284"/>
        <w:rPr>
          <w:rFonts w:ascii="Times New Roman" w:hAnsi="Times New Roman"/>
          <w:szCs w:val="24"/>
        </w:rPr>
      </w:pPr>
    </w:p>
    <w:p w:rsidR="00B446E9" w:rsidRDefault="00B446E9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 közfoglalkoztatottak bérfelhasználása:</w:t>
      </w:r>
    </w:p>
    <w:p w:rsidR="00B446E9" w:rsidRDefault="00B446E9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kiadás az 5. sz. melléklet „Rendszeres személyi juttatások” kiadási oldalon 8.285 </w:t>
      </w:r>
      <w:proofErr w:type="spellStart"/>
      <w:r>
        <w:rPr>
          <w:rFonts w:ascii="Times New Roman" w:hAnsi="Times New Roman"/>
          <w:szCs w:val="24"/>
        </w:rPr>
        <w:t>eFt</w:t>
      </w:r>
      <w:proofErr w:type="spellEnd"/>
      <w:r>
        <w:rPr>
          <w:rFonts w:ascii="Times New Roman" w:hAnsi="Times New Roman"/>
          <w:szCs w:val="24"/>
        </w:rPr>
        <w:t xml:space="preserve">. A bevételi oldalon eddig az államtól megkapott összeg az 1. sz. melléklet „IV. Támogatás értékű bevételek” </w:t>
      </w:r>
      <w:r w:rsidR="00932112">
        <w:rPr>
          <w:rFonts w:ascii="Times New Roman" w:hAnsi="Times New Roman"/>
          <w:szCs w:val="24"/>
        </w:rPr>
        <w:t xml:space="preserve">között található „Közfoglalkoztatás megtérítése, elkülönített állami pénzalapból”, 4,677 </w:t>
      </w:r>
      <w:proofErr w:type="spellStart"/>
      <w:r w:rsidR="00932112">
        <w:rPr>
          <w:rFonts w:ascii="Times New Roman" w:hAnsi="Times New Roman"/>
          <w:szCs w:val="24"/>
        </w:rPr>
        <w:t>eFt</w:t>
      </w:r>
      <w:proofErr w:type="spellEnd"/>
      <w:r w:rsidR="00932112">
        <w:rPr>
          <w:rFonts w:ascii="Times New Roman" w:hAnsi="Times New Roman"/>
          <w:szCs w:val="24"/>
        </w:rPr>
        <w:t xml:space="preserve">. A kettő közötti különbség </w:t>
      </w:r>
      <w:r w:rsidR="00932112" w:rsidRPr="00932112">
        <w:rPr>
          <w:rFonts w:ascii="Times New Roman" w:hAnsi="Times New Roman"/>
          <w:szCs w:val="24"/>
        </w:rPr>
        <w:t>3</w:t>
      </w:r>
      <w:r w:rsidR="00932112">
        <w:rPr>
          <w:rFonts w:ascii="Times New Roman" w:hAnsi="Times New Roman"/>
          <w:szCs w:val="24"/>
        </w:rPr>
        <w:t>.</w:t>
      </w:r>
      <w:r w:rsidR="00932112" w:rsidRPr="00932112">
        <w:rPr>
          <w:rFonts w:ascii="Times New Roman" w:hAnsi="Times New Roman"/>
          <w:szCs w:val="24"/>
        </w:rPr>
        <w:t>608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932112">
        <w:rPr>
          <w:rFonts w:ascii="Times New Roman" w:hAnsi="Times New Roman"/>
          <w:szCs w:val="24"/>
        </w:rPr>
        <w:t>eFt</w:t>
      </w:r>
      <w:proofErr w:type="spellEnd"/>
      <w:r w:rsidR="00932112">
        <w:rPr>
          <w:rFonts w:ascii="Times New Roman" w:hAnsi="Times New Roman"/>
          <w:szCs w:val="24"/>
        </w:rPr>
        <w:t xml:space="preserve">. A teljes összeg, mint hogy ez </w:t>
      </w:r>
      <w:r w:rsidR="00015AB4">
        <w:rPr>
          <w:rFonts w:ascii="Times New Roman" w:hAnsi="Times New Roman"/>
          <w:szCs w:val="24"/>
        </w:rPr>
        <w:t>utófinanszírozású</w:t>
      </w:r>
      <w:r w:rsidR="00932112">
        <w:rPr>
          <w:rFonts w:ascii="Times New Roman" w:hAnsi="Times New Roman"/>
          <w:szCs w:val="24"/>
        </w:rPr>
        <w:t xml:space="preserve"> </w:t>
      </w:r>
      <w:r w:rsidR="00015AB4">
        <w:rPr>
          <w:rFonts w:ascii="Times New Roman" w:hAnsi="Times New Roman"/>
          <w:szCs w:val="24"/>
        </w:rPr>
        <w:t xml:space="preserve">támogatás, csak zárszámadáskor kerül a helyére. A jogszabály szerint az állami támogatás </w:t>
      </w:r>
      <w:r w:rsidR="00932112">
        <w:rPr>
          <w:rFonts w:ascii="Times New Roman" w:hAnsi="Times New Roman"/>
          <w:szCs w:val="24"/>
        </w:rPr>
        <w:t>összeg m</w:t>
      </w:r>
      <w:r w:rsidR="00785F5B">
        <w:rPr>
          <w:rFonts w:ascii="Times New Roman" w:hAnsi="Times New Roman"/>
          <w:szCs w:val="24"/>
        </w:rPr>
        <w:t>inimum 70 % maximum 100%-os lehet. Önkormányzatunknál jellemzően közöl 85 %-os a támogatás.</w:t>
      </w:r>
    </w:p>
    <w:p w:rsidR="00785F5B" w:rsidRDefault="00785F5B" w:rsidP="00A67DEA">
      <w:pPr>
        <w:ind w:left="284"/>
        <w:rPr>
          <w:rFonts w:ascii="Times New Roman" w:hAnsi="Times New Roman"/>
          <w:szCs w:val="24"/>
        </w:rPr>
      </w:pPr>
    </w:p>
    <w:p w:rsidR="00785F5B" w:rsidRPr="00785F5B" w:rsidRDefault="008E640C" w:rsidP="00785F5B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közfoglalkoztatással kapcsolatos j</w:t>
      </w:r>
      <w:r w:rsidR="00785F5B" w:rsidRPr="00785F5B">
        <w:rPr>
          <w:rFonts w:ascii="Times New Roman" w:hAnsi="Times New Roman"/>
          <w:szCs w:val="24"/>
        </w:rPr>
        <w:t>ogszabályváltozások 2013. április hó 1-jét</w:t>
      </w:r>
      <w:r w:rsidR="00785F5B">
        <w:rPr>
          <w:rFonts w:ascii="Times New Roman" w:hAnsi="Times New Roman"/>
          <w:szCs w:val="24"/>
        </w:rPr>
        <w:t>ő</w:t>
      </w:r>
      <w:r w:rsidR="00785F5B" w:rsidRPr="00785F5B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 összefoglalva:</w:t>
      </w:r>
    </w:p>
    <w:p w:rsidR="00785F5B" w:rsidRDefault="008E640C" w:rsidP="00785F5B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="00785F5B" w:rsidRPr="00785F5B">
        <w:rPr>
          <w:rFonts w:ascii="Times New Roman" w:hAnsi="Times New Roman"/>
          <w:szCs w:val="24"/>
        </w:rPr>
        <w:t>A belügyminiszter az egyes támogatási formákra közfoglalkoztatási mintaprogramokat</w:t>
      </w:r>
      <w:r w:rsidR="00785F5B">
        <w:rPr>
          <w:rFonts w:ascii="Times New Roman" w:hAnsi="Times New Roman"/>
          <w:szCs w:val="24"/>
        </w:rPr>
        <w:t xml:space="preserve"> </w:t>
      </w:r>
      <w:r w:rsidR="00785F5B" w:rsidRPr="00785F5B">
        <w:rPr>
          <w:rFonts w:ascii="Times New Roman" w:hAnsi="Times New Roman"/>
          <w:szCs w:val="24"/>
        </w:rPr>
        <w:t>indíthat. A közfoglalkoztatási mintaprogramok beruházási és dologi költségei és kiadásai 70-</w:t>
      </w:r>
      <w:r w:rsidR="00785F5B">
        <w:rPr>
          <w:rFonts w:ascii="Times New Roman" w:hAnsi="Times New Roman"/>
          <w:szCs w:val="24"/>
        </w:rPr>
        <w:t xml:space="preserve"> </w:t>
      </w:r>
      <w:r w:rsidR="00785F5B" w:rsidRPr="00785F5B">
        <w:rPr>
          <w:rFonts w:ascii="Times New Roman" w:hAnsi="Times New Roman"/>
          <w:szCs w:val="24"/>
        </w:rPr>
        <w:t xml:space="preserve">100 %-os összegben támogathatóak. </w:t>
      </w:r>
    </w:p>
    <w:p w:rsidR="00785F5B" w:rsidRPr="00785F5B" w:rsidRDefault="00785F5B" w:rsidP="00785F5B">
      <w:pPr>
        <w:ind w:left="284"/>
        <w:rPr>
          <w:rFonts w:ascii="Times New Roman" w:hAnsi="Times New Roman"/>
          <w:szCs w:val="24"/>
        </w:rPr>
      </w:pPr>
      <w:r w:rsidRPr="00785F5B">
        <w:rPr>
          <w:rFonts w:ascii="Times New Roman" w:hAnsi="Times New Roman"/>
          <w:szCs w:val="24"/>
        </w:rPr>
        <w:t>A közfoglalkoztatási program mintaprogrammá</w:t>
      </w:r>
      <w:r>
        <w:rPr>
          <w:rFonts w:ascii="Times New Roman" w:hAnsi="Times New Roman"/>
          <w:szCs w:val="24"/>
        </w:rPr>
        <w:t xml:space="preserve"> </w:t>
      </w:r>
      <w:r w:rsidRPr="00785F5B">
        <w:rPr>
          <w:rFonts w:ascii="Times New Roman" w:hAnsi="Times New Roman"/>
          <w:szCs w:val="24"/>
        </w:rPr>
        <w:t>nyilvánításáról a belügyminiszter dönt.</w:t>
      </w:r>
      <w:r>
        <w:rPr>
          <w:rFonts w:ascii="Times New Roman" w:hAnsi="Times New Roman"/>
          <w:szCs w:val="24"/>
        </w:rPr>
        <w:t xml:space="preserve"> </w:t>
      </w:r>
      <w:r w:rsidRPr="00785F5B">
        <w:rPr>
          <w:rFonts w:ascii="Times New Roman" w:hAnsi="Times New Roman"/>
          <w:szCs w:val="24"/>
        </w:rPr>
        <w:t>Közfoglalkoztatási mintaprogramok indulhatnak a közfoglalkoztatás szempontjából kiemelt</w:t>
      </w:r>
      <w:r>
        <w:rPr>
          <w:rFonts w:ascii="Times New Roman" w:hAnsi="Times New Roman"/>
          <w:szCs w:val="24"/>
        </w:rPr>
        <w:t xml:space="preserve"> </w:t>
      </w:r>
      <w:r w:rsidRPr="00785F5B">
        <w:rPr>
          <w:rFonts w:ascii="Times New Roman" w:hAnsi="Times New Roman"/>
          <w:szCs w:val="24"/>
        </w:rPr>
        <w:t xml:space="preserve">településeken, - amelyek felsorolását a 240/2006. (IX.30.) </w:t>
      </w:r>
      <w:proofErr w:type="spellStart"/>
      <w:r w:rsidRPr="00785F5B">
        <w:rPr>
          <w:rFonts w:ascii="Times New Roman" w:hAnsi="Times New Roman"/>
          <w:szCs w:val="24"/>
        </w:rPr>
        <w:t>Korm.rendelet</w:t>
      </w:r>
      <w:proofErr w:type="spellEnd"/>
      <w:r w:rsidRPr="00785F5B">
        <w:rPr>
          <w:rFonts w:ascii="Times New Roman" w:hAnsi="Times New Roman"/>
          <w:szCs w:val="24"/>
        </w:rPr>
        <w:t xml:space="preserve"> és a 311/2007. (XI.</w:t>
      </w:r>
      <w:r>
        <w:rPr>
          <w:rFonts w:ascii="Times New Roman" w:hAnsi="Times New Roman"/>
          <w:szCs w:val="24"/>
        </w:rPr>
        <w:t xml:space="preserve"> </w:t>
      </w:r>
      <w:r w:rsidRPr="00785F5B">
        <w:rPr>
          <w:rFonts w:ascii="Times New Roman" w:hAnsi="Times New Roman"/>
          <w:szCs w:val="24"/>
        </w:rPr>
        <w:t xml:space="preserve">17.) </w:t>
      </w:r>
      <w:proofErr w:type="spellStart"/>
      <w:r w:rsidRPr="00785F5B">
        <w:rPr>
          <w:rFonts w:ascii="Times New Roman" w:hAnsi="Times New Roman"/>
          <w:szCs w:val="24"/>
        </w:rPr>
        <w:t>Korm.rendelet</w:t>
      </w:r>
      <w:proofErr w:type="spellEnd"/>
      <w:r w:rsidRPr="00785F5B">
        <w:rPr>
          <w:rFonts w:ascii="Times New Roman" w:hAnsi="Times New Roman"/>
          <w:szCs w:val="24"/>
        </w:rPr>
        <w:t xml:space="preserve"> 2. és 4. számú melléklete tartalmazza - valamint azokon a kistérségeken,</w:t>
      </w:r>
      <w:r>
        <w:rPr>
          <w:rFonts w:ascii="Times New Roman" w:hAnsi="Times New Roman"/>
          <w:szCs w:val="24"/>
        </w:rPr>
        <w:t xml:space="preserve"> </w:t>
      </w:r>
      <w:r w:rsidRPr="00785F5B">
        <w:rPr>
          <w:rFonts w:ascii="Times New Roman" w:hAnsi="Times New Roman"/>
          <w:szCs w:val="24"/>
        </w:rPr>
        <w:t xml:space="preserve">ahol a kistérséghez tartozó települések legalább fele a 240/2006. (IX.30.) </w:t>
      </w:r>
      <w:proofErr w:type="spellStart"/>
      <w:r w:rsidRPr="00785F5B">
        <w:rPr>
          <w:rFonts w:ascii="Times New Roman" w:hAnsi="Times New Roman"/>
          <w:szCs w:val="24"/>
        </w:rPr>
        <w:t>Korm.rendelet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85F5B">
        <w:rPr>
          <w:rFonts w:ascii="Times New Roman" w:hAnsi="Times New Roman"/>
          <w:szCs w:val="24"/>
        </w:rPr>
        <w:t>alapján hátrányos helyzet</w:t>
      </w:r>
      <w:r w:rsidR="008E640C">
        <w:rPr>
          <w:rFonts w:ascii="Times New Roman" w:hAnsi="Times New Roman"/>
          <w:szCs w:val="24"/>
        </w:rPr>
        <w:t>ű</w:t>
      </w:r>
      <w:r w:rsidRPr="00785F5B">
        <w:rPr>
          <w:rFonts w:ascii="Times New Roman" w:hAnsi="Times New Roman"/>
          <w:szCs w:val="24"/>
        </w:rPr>
        <w:t xml:space="preserve">. A kiemelt települések és kistérségek a 1044/2013. (II.5.) </w:t>
      </w:r>
      <w:proofErr w:type="spellStart"/>
      <w:r w:rsidRPr="00785F5B">
        <w:rPr>
          <w:rFonts w:ascii="Times New Roman" w:hAnsi="Times New Roman"/>
          <w:szCs w:val="24"/>
        </w:rPr>
        <w:t>Korm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85F5B">
        <w:rPr>
          <w:rFonts w:ascii="Times New Roman" w:hAnsi="Times New Roman"/>
          <w:szCs w:val="24"/>
        </w:rPr>
        <w:t>határozat hatálya alá tartoznak.</w:t>
      </w:r>
    </w:p>
    <w:p w:rsidR="00785F5B" w:rsidRPr="00785F5B" w:rsidRDefault="00785F5B" w:rsidP="00785F5B">
      <w:pPr>
        <w:ind w:left="284"/>
        <w:rPr>
          <w:rFonts w:ascii="Times New Roman" w:hAnsi="Times New Roman"/>
          <w:szCs w:val="24"/>
        </w:rPr>
      </w:pPr>
      <w:r w:rsidRPr="00785F5B">
        <w:rPr>
          <w:rFonts w:ascii="Times New Roman" w:hAnsi="Times New Roman"/>
          <w:szCs w:val="24"/>
        </w:rPr>
        <w:t>A közfoglalkoztatási mintaprogramok lezárását követ</w:t>
      </w:r>
      <w:r>
        <w:rPr>
          <w:rFonts w:ascii="Times New Roman" w:hAnsi="Times New Roman"/>
          <w:szCs w:val="24"/>
        </w:rPr>
        <w:t>ő</w:t>
      </w:r>
      <w:r w:rsidRPr="00785F5B">
        <w:rPr>
          <w:rFonts w:ascii="Times New Roman" w:hAnsi="Times New Roman"/>
          <w:szCs w:val="24"/>
        </w:rPr>
        <w:t>en a mintaprogramra épül</w:t>
      </w:r>
      <w:r>
        <w:rPr>
          <w:rFonts w:ascii="Times New Roman" w:hAnsi="Times New Roman"/>
          <w:szCs w:val="24"/>
        </w:rPr>
        <w:t>ő</w:t>
      </w:r>
      <w:r w:rsidRPr="00785F5B">
        <w:rPr>
          <w:rFonts w:ascii="Times New Roman" w:hAnsi="Times New Roman"/>
          <w:szCs w:val="24"/>
        </w:rPr>
        <w:t>, további</w:t>
      </w:r>
    </w:p>
    <w:p w:rsidR="00785F5B" w:rsidRDefault="00785F5B" w:rsidP="00785F5B">
      <w:pPr>
        <w:ind w:left="284"/>
        <w:rPr>
          <w:rFonts w:ascii="Times New Roman" w:hAnsi="Times New Roman"/>
          <w:szCs w:val="24"/>
        </w:rPr>
      </w:pPr>
      <w:proofErr w:type="gramStart"/>
      <w:r w:rsidRPr="00785F5B">
        <w:rPr>
          <w:rFonts w:ascii="Times New Roman" w:hAnsi="Times New Roman"/>
          <w:szCs w:val="24"/>
        </w:rPr>
        <w:t>közfoglalkoztatási</w:t>
      </w:r>
      <w:proofErr w:type="gramEnd"/>
      <w:r w:rsidRPr="00785F5B">
        <w:rPr>
          <w:rFonts w:ascii="Times New Roman" w:hAnsi="Times New Roman"/>
          <w:szCs w:val="24"/>
        </w:rPr>
        <w:t xml:space="preserve"> programok indíthatóak, amely programok beruházási és dologi költségei</w:t>
      </w:r>
      <w:r>
        <w:rPr>
          <w:rFonts w:ascii="Times New Roman" w:hAnsi="Times New Roman"/>
          <w:szCs w:val="24"/>
        </w:rPr>
        <w:t xml:space="preserve"> </w:t>
      </w:r>
      <w:r w:rsidRPr="00785F5B">
        <w:rPr>
          <w:rFonts w:ascii="Times New Roman" w:hAnsi="Times New Roman"/>
          <w:szCs w:val="24"/>
        </w:rPr>
        <w:t>50-100 %-os összegben támogathatóak. Ezen támogatások mértékér</w:t>
      </w:r>
      <w:r>
        <w:rPr>
          <w:rFonts w:ascii="Times New Roman" w:hAnsi="Times New Roman"/>
          <w:szCs w:val="24"/>
        </w:rPr>
        <w:t>ő</w:t>
      </w:r>
      <w:r w:rsidRPr="00785F5B">
        <w:rPr>
          <w:rFonts w:ascii="Times New Roman" w:hAnsi="Times New Roman"/>
          <w:szCs w:val="24"/>
        </w:rPr>
        <w:t>l szintén a</w:t>
      </w:r>
      <w:r>
        <w:rPr>
          <w:rFonts w:ascii="Times New Roman" w:hAnsi="Times New Roman"/>
          <w:szCs w:val="24"/>
        </w:rPr>
        <w:t xml:space="preserve"> </w:t>
      </w:r>
      <w:r w:rsidRPr="00785F5B">
        <w:rPr>
          <w:rFonts w:ascii="Times New Roman" w:hAnsi="Times New Roman"/>
          <w:szCs w:val="24"/>
        </w:rPr>
        <w:t>belügyminiszter dönt.</w:t>
      </w:r>
      <w:r w:rsidR="008E640C">
        <w:rPr>
          <w:rFonts w:ascii="Times New Roman" w:hAnsi="Times New Roman"/>
          <w:szCs w:val="24"/>
        </w:rPr>
        <w:t>”</w:t>
      </w:r>
    </w:p>
    <w:p w:rsidR="00785F5B" w:rsidRDefault="00785F5B" w:rsidP="00A67DEA">
      <w:pPr>
        <w:ind w:left="284"/>
        <w:rPr>
          <w:rFonts w:ascii="Times New Roman" w:hAnsi="Times New Roman"/>
          <w:szCs w:val="24"/>
        </w:rPr>
      </w:pPr>
    </w:p>
    <w:p w:rsidR="00F61AFF" w:rsidRPr="00A67DEA" w:rsidRDefault="00F61AFF" w:rsidP="00A67DEA">
      <w:pPr>
        <w:rPr>
          <w:rFonts w:ascii="Times New Roman" w:hAnsi="Times New Roman"/>
          <w:b/>
          <w:szCs w:val="24"/>
        </w:rPr>
      </w:pPr>
      <w:r w:rsidRPr="00A67DEA">
        <w:rPr>
          <w:rFonts w:ascii="Times New Roman" w:hAnsi="Times New Roman"/>
          <w:b/>
          <w:szCs w:val="24"/>
        </w:rPr>
        <w:t xml:space="preserve">8, Kérdés: </w:t>
      </w:r>
    </w:p>
    <w:p w:rsidR="00590800" w:rsidRPr="00A67DEA" w:rsidRDefault="00590800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Egyéb észrevételek:</w:t>
      </w:r>
    </w:p>
    <w:p w:rsidR="00590800" w:rsidRPr="00A67DEA" w:rsidRDefault="00590800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Számos kiadási vagy bevételi tételnél vannak jelentős eltérések a tervhez képest. Ezek adódhatnak tervezési hibából, könyvelési hibából vagy nem teljesülésből.</w:t>
      </w:r>
    </w:p>
    <w:p w:rsidR="00F61AFF" w:rsidRPr="00A67DEA" w:rsidRDefault="00590800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Számos esetben merül fel, hogy a bevételek és kiadások teljes körűen könyveltek-e? Kérdés mennyi a ki nem fizetett számlák, kötelezettségek összege? Mennyi a követelések összege?</w:t>
      </w:r>
    </w:p>
    <w:p w:rsidR="00590800" w:rsidRPr="00A67DEA" w:rsidRDefault="00590800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Válasz:</w:t>
      </w:r>
    </w:p>
    <w:p w:rsidR="00BE3282" w:rsidRDefault="00301B85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szöveges beszámoló első oldala tartalmazza:</w:t>
      </w:r>
    </w:p>
    <w:p w:rsidR="00301B85" w:rsidRPr="00301B85" w:rsidRDefault="00301B85" w:rsidP="00301B85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301B85">
        <w:rPr>
          <w:rFonts w:ascii="Times New Roman" w:hAnsi="Times New Roman"/>
          <w:szCs w:val="24"/>
        </w:rPr>
        <w:t xml:space="preserve">Az önkormányzat nyitó pénzkészlete 2013. január 01-én: </w:t>
      </w:r>
      <w:r w:rsidRPr="00301B85">
        <w:rPr>
          <w:rFonts w:ascii="Times New Roman" w:hAnsi="Times New Roman"/>
          <w:szCs w:val="24"/>
        </w:rPr>
        <w:tab/>
        <w:t xml:space="preserve">36.615 </w:t>
      </w:r>
      <w:proofErr w:type="spellStart"/>
      <w:r w:rsidRPr="00301B85">
        <w:rPr>
          <w:rFonts w:ascii="Times New Roman" w:hAnsi="Times New Roman"/>
          <w:szCs w:val="24"/>
        </w:rPr>
        <w:t>eFt</w:t>
      </w:r>
      <w:proofErr w:type="spellEnd"/>
      <w:r w:rsidRPr="00301B85">
        <w:rPr>
          <w:rFonts w:ascii="Times New Roman" w:hAnsi="Times New Roman"/>
          <w:szCs w:val="24"/>
        </w:rPr>
        <w:t xml:space="preserve">. </w:t>
      </w:r>
    </w:p>
    <w:p w:rsidR="00301B85" w:rsidRDefault="00301B85" w:rsidP="00301B85">
      <w:pPr>
        <w:ind w:left="284"/>
        <w:rPr>
          <w:rFonts w:ascii="Times New Roman" w:hAnsi="Times New Roman"/>
          <w:szCs w:val="24"/>
        </w:rPr>
      </w:pPr>
      <w:r w:rsidRPr="00301B85">
        <w:rPr>
          <w:rFonts w:ascii="Times New Roman" w:hAnsi="Times New Roman"/>
          <w:szCs w:val="24"/>
        </w:rPr>
        <w:t>A záró pénzkészlete pedig 2013. június 30-án:</w:t>
      </w:r>
      <w:r w:rsidRPr="00301B85">
        <w:rPr>
          <w:rFonts w:ascii="Times New Roman" w:hAnsi="Times New Roman"/>
          <w:szCs w:val="24"/>
        </w:rPr>
        <w:tab/>
      </w:r>
      <w:r w:rsidRPr="00301B8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01B85">
        <w:rPr>
          <w:rFonts w:ascii="Times New Roman" w:hAnsi="Times New Roman"/>
          <w:szCs w:val="24"/>
        </w:rPr>
        <w:t xml:space="preserve">37.263 </w:t>
      </w:r>
      <w:proofErr w:type="spellStart"/>
      <w:r w:rsidRPr="00301B85">
        <w:rPr>
          <w:rFonts w:ascii="Times New Roman" w:hAnsi="Times New Roman"/>
          <w:szCs w:val="24"/>
        </w:rPr>
        <w:t>eFt</w:t>
      </w:r>
      <w:proofErr w:type="spellEnd"/>
      <w:r w:rsidRPr="00301B8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”</w:t>
      </w:r>
    </w:p>
    <w:p w:rsidR="00301B85" w:rsidRDefault="00301B85" w:rsidP="00301B85">
      <w:pPr>
        <w:ind w:left="284"/>
        <w:rPr>
          <w:rFonts w:ascii="Times New Roman" w:hAnsi="Times New Roman"/>
          <w:szCs w:val="24"/>
        </w:rPr>
      </w:pPr>
    </w:p>
    <w:p w:rsidR="00301B85" w:rsidRDefault="00301B85" w:rsidP="00301B85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Vagyis a beszámol idején 37,263 </w:t>
      </w:r>
      <w:proofErr w:type="spellStart"/>
      <w:r>
        <w:rPr>
          <w:rFonts w:ascii="Times New Roman" w:hAnsi="Times New Roman"/>
          <w:szCs w:val="24"/>
        </w:rPr>
        <w:t>eFt</w:t>
      </w:r>
      <w:proofErr w:type="spellEnd"/>
      <w:r>
        <w:rPr>
          <w:rFonts w:ascii="Times New Roman" w:hAnsi="Times New Roman"/>
          <w:szCs w:val="24"/>
        </w:rPr>
        <w:t>. pénzkészlete volt az ön</w:t>
      </w:r>
      <w:r w:rsidR="00F143A9">
        <w:rPr>
          <w:rFonts w:ascii="Times New Roman" w:hAnsi="Times New Roman"/>
          <w:szCs w:val="24"/>
        </w:rPr>
        <w:t xml:space="preserve">kormányzatnak. Ezzel </w:t>
      </w:r>
      <w:proofErr w:type="gramStart"/>
      <w:r w:rsidR="00F143A9">
        <w:rPr>
          <w:rFonts w:ascii="Times New Roman" w:hAnsi="Times New Roman"/>
          <w:szCs w:val="24"/>
        </w:rPr>
        <w:t>szemben  8</w:t>
      </w:r>
      <w:proofErr w:type="gramEnd"/>
      <w:r w:rsidR="00F143A9">
        <w:rPr>
          <w:rFonts w:ascii="Times New Roman" w:hAnsi="Times New Roman"/>
          <w:szCs w:val="24"/>
        </w:rPr>
        <w:t xml:space="preserve">.800.726 </w:t>
      </w:r>
      <w:r>
        <w:rPr>
          <w:rFonts w:ascii="Times New Roman" w:hAnsi="Times New Roman"/>
          <w:szCs w:val="24"/>
        </w:rPr>
        <w:t>Ft. kötelezettsége volt.</w:t>
      </w:r>
    </w:p>
    <w:p w:rsidR="00301B85" w:rsidRPr="00A67DEA" w:rsidRDefault="00301B85" w:rsidP="00301B85">
      <w:pPr>
        <w:ind w:left="284"/>
        <w:rPr>
          <w:rFonts w:ascii="Times New Roman" w:hAnsi="Times New Roman"/>
          <w:szCs w:val="24"/>
        </w:rPr>
      </w:pPr>
    </w:p>
    <w:p w:rsidR="00F61AFF" w:rsidRPr="00A67DEA" w:rsidRDefault="00F61AFF" w:rsidP="00A67DEA">
      <w:pPr>
        <w:rPr>
          <w:rFonts w:ascii="Times New Roman" w:hAnsi="Times New Roman"/>
          <w:szCs w:val="24"/>
        </w:rPr>
      </w:pPr>
    </w:p>
    <w:p w:rsidR="00DB1DDD" w:rsidRPr="00A67DEA" w:rsidRDefault="00246B10" w:rsidP="00A67DEA">
      <w:pPr>
        <w:rPr>
          <w:rFonts w:ascii="Times New Roman" w:hAnsi="Times New Roman"/>
          <w:b/>
          <w:szCs w:val="24"/>
        </w:rPr>
      </w:pPr>
      <w:r w:rsidRPr="00A67DEA">
        <w:rPr>
          <w:rFonts w:ascii="Times New Roman" w:hAnsi="Times New Roman"/>
          <w:b/>
          <w:szCs w:val="24"/>
        </w:rPr>
        <w:t>Határozati javaslatokra válasz:</w:t>
      </w:r>
    </w:p>
    <w:p w:rsidR="00DB1DDD" w:rsidRPr="00A67DEA" w:rsidRDefault="00DB1DDD" w:rsidP="00A67DEA">
      <w:pPr>
        <w:rPr>
          <w:rFonts w:ascii="Times New Roman" w:hAnsi="Times New Roman"/>
          <w:szCs w:val="24"/>
        </w:rPr>
      </w:pPr>
    </w:p>
    <w:p w:rsidR="00246B10" w:rsidRPr="00A67DEA" w:rsidRDefault="00246B10" w:rsidP="00A67DEA">
      <w:pPr>
        <w:rPr>
          <w:rFonts w:ascii="Times New Roman" w:hAnsi="Times New Roman"/>
          <w:b/>
          <w:szCs w:val="24"/>
        </w:rPr>
      </w:pPr>
      <w:r w:rsidRPr="00A67DEA">
        <w:rPr>
          <w:rFonts w:ascii="Times New Roman" w:hAnsi="Times New Roman"/>
          <w:b/>
          <w:szCs w:val="24"/>
        </w:rPr>
        <w:t>1, Javaslat:</w:t>
      </w:r>
    </w:p>
    <w:p w:rsidR="00246B10" w:rsidRPr="00A67DEA" w:rsidRDefault="00246B10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Javasolja a Bizottság a Képviselő Testületnek a rendelet 11 § (7) átszövegezését az alábbiak szerint:</w:t>
      </w:r>
    </w:p>
    <w:p w:rsidR="00246B10" w:rsidRDefault="00246B10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 xml:space="preserve">"A Polgármesteri Hivatal havonta az intézmények részére írásban ad tájékoztatást előirányzataik aktuális helyzetéről" </w:t>
      </w:r>
    </w:p>
    <w:p w:rsidR="00654940" w:rsidRDefault="00654940" w:rsidP="00A67DEA">
      <w:pPr>
        <w:ind w:left="284"/>
        <w:rPr>
          <w:rFonts w:ascii="Times New Roman" w:hAnsi="Times New Roman"/>
          <w:i/>
          <w:szCs w:val="24"/>
        </w:rPr>
      </w:pPr>
    </w:p>
    <w:p w:rsidR="00654940" w:rsidRPr="00A67DEA" w:rsidRDefault="00654940" w:rsidP="00A67DEA">
      <w:pPr>
        <w:ind w:left="284"/>
        <w:rPr>
          <w:rFonts w:ascii="Times New Roman" w:hAnsi="Times New Roman"/>
          <w:i/>
          <w:szCs w:val="24"/>
        </w:rPr>
      </w:pPr>
    </w:p>
    <w:p w:rsidR="00DB1DDD" w:rsidRPr="00A67DEA" w:rsidRDefault="00246B10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lastRenderedPageBreak/>
        <w:t>Válasz:</w:t>
      </w:r>
    </w:p>
    <w:p w:rsidR="00C46ADF" w:rsidRPr="00A67DEA" w:rsidRDefault="00C46ADF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 xml:space="preserve">Ez a költségvetés módosításához tartozik. </w:t>
      </w:r>
      <w:r w:rsidR="00BE3282" w:rsidRPr="00A67DEA">
        <w:rPr>
          <w:rFonts w:ascii="Times New Roman" w:hAnsi="Times New Roman"/>
          <w:szCs w:val="24"/>
        </w:rPr>
        <w:t>A 2013. félévi tájékoztató, nem költségvetési módosítás.</w:t>
      </w:r>
      <w:r w:rsidRPr="00A67DEA">
        <w:rPr>
          <w:rFonts w:ascii="Times New Roman" w:hAnsi="Times New Roman"/>
          <w:szCs w:val="24"/>
        </w:rPr>
        <w:t xml:space="preserve"> </w:t>
      </w:r>
      <w:r w:rsidR="00F143A9">
        <w:rPr>
          <w:rFonts w:ascii="Times New Roman" w:hAnsi="Times New Roman"/>
          <w:szCs w:val="24"/>
        </w:rPr>
        <w:t>A javaslatot a jelen ülésen tárgyalandó költségvetési rendelet módosításába beépíthető.</w:t>
      </w:r>
    </w:p>
    <w:p w:rsidR="00F143A9" w:rsidRPr="00A67DEA" w:rsidRDefault="00F143A9" w:rsidP="00A67DEA">
      <w:pPr>
        <w:rPr>
          <w:rFonts w:ascii="Times New Roman" w:hAnsi="Times New Roman"/>
          <w:szCs w:val="24"/>
        </w:rPr>
      </w:pPr>
    </w:p>
    <w:p w:rsidR="009E50EA" w:rsidRPr="00A67DEA" w:rsidRDefault="00246B10" w:rsidP="00A67DEA">
      <w:pPr>
        <w:rPr>
          <w:rFonts w:ascii="Times New Roman" w:hAnsi="Times New Roman"/>
          <w:b/>
          <w:szCs w:val="24"/>
        </w:rPr>
      </w:pPr>
      <w:r w:rsidRPr="00A67DEA">
        <w:rPr>
          <w:rFonts w:ascii="Times New Roman" w:hAnsi="Times New Roman"/>
          <w:b/>
          <w:szCs w:val="24"/>
        </w:rPr>
        <w:t>2, Javaslat:</w:t>
      </w:r>
    </w:p>
    <w:p w:rsidR="00DC3A24" w:rsidRPr="00A67DEA" w:rsidRDefault="00DC3A24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 xml:space="preserve">Javasolja Bizottság a Képviselő </w:t>
      </w:r>
      <w:proofErr w:type="gramStart"/>
      <w:r w:rsidRPr="00A67DEA">
        <w:rPr>
          <w:rFonts w:ascii="Times New Roman" w:hAnsi="Times New Roman"/>
          <w:i/>
          <w:szCs w:val="24"/>
        </w:rPr>
        <w:t>Testületnek</w:t>
      </w:r>
      <w:proofErr w:type="gramEnd"/>
      <w:r w:rsidRPr="00A67DEA">
        <w:rPr>
          <w:rFonts w:ascii="Times New Roman" w:hAnsi="Times New Roman"/>
          <w:i/>
          <w:szCs w:val="24"/>
        </w:rPr>
        <w:t xml:space="preserve"> hogy hozzon határozatot az alábbi tartalommal:</w:t>
      </w:r>
    </w:p>
    <w:p w:rsidR="00246B10" w:rsidRPr="00A67DEA" w:rsidRDefault="00DC3A24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"A Jegyző Úr a soron következő rendes testületi ülésen számoljon be a pénzügyi műveletek elektronikus kezelésének kialakítása érdekében tett soron kívüli intézkedéséről."</w:t>
      </w:r>
    </w:p>
    <w:p w:rsidR="00DC3A24" w:rsidRPr="00A67DEA" w:rsidRDefault="00DC3A24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Válasz:</w:t>
      </w:r>
    </w:p>
    <w:p w:rsidR="00423088" w:rsidRDefault="004C51F4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könyvelést a tavalyi év</w:t>
      </w:r>
      <w:r w:rsidR="00423088">
        <w:rPr>
          <w:rFonts w:ascii="Times New Roman" w:hAnsi="Times New Roman"/>
          <w:szCs w:val="24"/>
        </w:rPr>
        <w:t>től</w:t>
      </w:r>
      <w:r w:rsidR="00AD620A">
        <w:rPr>
          <w:rFonts w:ascii="Times New Roman" w:hAnsi="Times New Roman"/>
          <w:szCs w:val="24"/>
        </w:rPr>
        <w:t xml:space="preserve"> (2012. júniustól)</w:t>
      </w:r>
      <w:r>
        <w:rPr>
          <w:rFonts w:ascii="Times New Roman" w:hAnsi="Times New Roman"/>
          <w:szCs w:val="24"/>
        </w:rPr>
        <w:t xml:space="preserve"> a POL</w:t>
      </w:r>
      <w:r w:rsidR="00423088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SZ 2000 rendszerrel </w:t>
      </w:r>
      <w:r w:rsidR="00423088">
        <w:rPr>
          <w:rFonts w:ascii="Times New Roman" w:hAnsi="Times New Roman"/>
          <w:szCs w:val="24"/>
        </w:rPr>
        <w:t xml:space="preserve">végzik. A program igen nagy tudású szerte ágazó, több összetett funkcióval is rendelkezik. </w:t>
      </w:r>
    </w:p>
    <w:p w:rsidR="00BE3282" w:rsidRDefault="00423088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számlák elkészítése és a beérkező számlák rögzítésé</w:t>
      </w:r>
      <w:r w:rsidR="00881826">
        <w:rPr>
          <w:rFonts w:ascii="Times New Roman" w:hAnsi="Times New Roman"/>
          <w:szCs w:val="24"/>
        </w:rPr>
        <w:t>re kezelésére és ezzel kapcsolatosan az előirányzat kezelésére</w:t>
      </w:r>
      <w:r>
        <w:rPr>
          <w:rFonts w:ascii="Times New Roman" w:hAnsi="Times New Roman"/>
          <w:szCs w:val="24"/>
        </w:rPr>
        <w:t xml:space="preserve"> is van lehetőség. </w:t>
      </w:r>
      <w:r w:rsidR="00881826">
        <w:rPr>
          <w:rFonts w:ascii="Times New Roman" w:hAnsi="Times New Roman"/>
          <w:szCs w:val="24"/>
        </w:rPr>
        <w:t xml:space="preserve">Jelenleg ez a modul rész nincs még </w:t>
      </w:r>
      <w:r w:rsidR="00AD620A">
        <w:rPr>
          <w:rFonts w:ascii="Times New Roman" w:hAnsi="Times New Roman"/>
          <w:szCs w:val="24"/>
        </w:rPr>
        <w:t xml:space="preserve">elégé </w:t>
      </w:r>
      <w:r w:rsidR="00881826">
        <w:rPr>
          <w:rFonts w:ascii="Times New Roman" w:hAnsi="Times New Roman"/>
          <w:szCs w:val="24"/>
        </w:rPr>
        <w:t xml:space="preserve">kihasználva. Ez elsősorban a pénztárat érinti. A </w:t>
      </w:r>
      <w:r w:rsidR="00736F7A">
        <w:rPr>
          <w:rFonts w:ascii="Times New Roman" w:hAnsi="Times New Roman"/>
          <w:szCs w:val="24"/>
        </w:rPr>
        <w:t>pénztár modul indítása ebben az évben meg fog történi.</w:t>
      </w:r>
      <w:r>
        <w:rPr>
          <w:rFonts w:ascii="Times New Roman" w:hAnsi="Times New Roman"/>
          <w:szCs w:val="24"/>
        </w:rPr>
        <w:t xml:space="preserve"> </w:t>
      </w:r>
    </w:p>
    <w:p w:rsidR="00F143A9" w:rsidRPr="00A67DEA" w:rsidRDefault="00F143A9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Felhívtam a pénzügyi iroda dolgozóinak figyelmét, hogy szeptember 15-től kezdődően kezdjék meg az átállást, a számlák elektronikus felvezetésére, rendezésére, és kértem az ezzel foglalkozó kolléganő pozitív hozzáállását is. </w:t>
      </w:r>
    </w:p>
    <w:p w:rsidR="00246B10" w:rsidRPr="00A67DEA" w:rsidRDefault="00246B10" w:rsidP="00A67DEA">
      <w:pPr>
        <w:rPr>
          <w:rFonts w:ascii="Times New Roman" w:hAnsi="Times New Roman"/>
          <w:szCs w:val="24"/>
        </w:rPr>
      </w:pPr>
    </w:p>
    <w:p w:rsidR="00246B10" w:rsidRPr="00A67DEA" w:rsidRDefault="00246B10" w:rsidP="00A67DEA">
      <w:pPr>
        <w:rPr>
          <w:rFonts w:ascii="Times New Roman" w:hAnsi="Times New Roman"/>
          <w:b/>
          <w:szCs w:val="24"/>
        </w:rPr>
      </w:pPr>
      <w:r w:rsidRPr="00A67DEA">
        <w:rPr>
          <w:rFonts w:ascii="Times New Roman" w:hAnsi="Times New Roman"/>
          <w:b/>
          <w:szCs w:val="24"/>
        </w:rPr>
        <w:t>3, Javaslat:</w:t>
      </w:r>
    </w:p>
    <w:p w:rsidR="00BE3282" w:rsidRPr="00A67DEA" w:rsidRDefault="00BE3282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 xml:space="preserve">Javasolja a Bizottság a Képviselő </w:t>
      </w:r>
      <w:proofErr w:type="gramStart"/>
      <w:r w:rsidRPr="00A67DEA">
        <w:rPr>
          <w:rFonts w:ascii="Times New Roman" w:hAnsi="Times New Roman"/>
          <w:i/>
          <w:szCs w:val="24"/>
        </w:rPr>
        <w:t>Testületnek</w:t>
      </w:r>
      <w:proofErr w:type="gramEnd"/>
      <w:r w:rsidRPr="00A67DEA">
        <w:rPr>
          <w:rFonts w:ascii="Times New Roman" w:hAnsi="Times New Roman"/>
          <w:i/>
          <w:szCs w:val="24"/>
        </w:rPr>
        <w:t xml:space="preserve"> hogy hozzon határozatot az alábbi tartalommal:</w:t>
      </w:r>
    </w:p>
    <w:p w:rsidR="00246B10" w:rsidRPr="00A67DEA" w:rsidRDefault="00BE3282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"A Konyhánál és a Gondozási Központnál valamint a kapcsolódó intézményeknél meglévő számlázási, adó elszámolási, könyvelési szabálytalanságokat meg kell szüntetni. A szabálytalanságok elkövetőit felelősségre kell vonni."</w:t>
      </w:r>
    </w:p>
    <w:p w:rsidR="00BE3282" w:rsidRPr="00A67DEA" w:rsidRDefault="00BE3282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Válasz:</w:t>
      </w:r>
    </w:p>
    <w:p w:rsidR="00985121" w:rsidRPr="00A67DEA" w:rsidRDefault="00985121" w:rsidP="00985121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önkormányzatunkat több szerv ellenőrzi folyamatosan.</w:t>
      </w:r>
    </w:p>
    <w:p w:rsidR="00985121" w:rsidRPr="00A67DEA" w:rsidRDefault="00985121" w:rsidP="00985121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Az önkormányzatot ÁFA szempontjából ellenőrzik:</w:t>
      </w:r>
    </w:p>
    <w:p w:rsidR="00985121" w:rsidRPr="00A67DEA" w:rsidRDefault="00985121" w:rsidP="00985121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a könyvvizsgáló</w:t>
      </w:r>
    </w:p>
    <w:p w:rsidR="00985121" w:rsidRPr="00A67DEA" w:rsidRDefault="00985121" w:rsidP="00985121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belsőellenőrzés</w:t>
      </w:r>
    </w:p>
    <w:p w:rsidR="00985121" w:rsidRPr="00A67DEA" w:rsidRDefault="00985121" w:rsidP="00985121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NAV (Nemzeti Adó és Vám hivatal)</w:t>
      </w:r>
    </w:p>
    <w:p w:rsidR="00985121" w:rsidRDefault="00985121" w:rsidP="00985121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MÁK (Magyar Állam Kincstár)</w:t>
      </w:r>
    </w:p>
    <w:p w:rsidR="00985121" w:rsidRPr="00A67DEA" w:rsidRDefault="00985121" w:rsidP="00985121">
      <w:pPr>
        <w:pStyle w:val="Listaszerbekezds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Pestmegyei Kormányhivatal </w:t>
      </w:r>
    </w:p>
    <w:p w:rsidR="00985121" w:rsidRDefault="00985121" w:rsidP="00985121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Ha valamilyen szabálytalanságot </w:t>
      </w:r>
      <w:proofErr w:type="gramStart"/>
      <w:r>
        <w:rPr>
          <w:rFonts w:ascii="Times New Roman" w:hAnsi="Times New Roman"/>
          <w:szCs w:val="24"/>
        </w:rPr>
        <w:t>észlelnek</w:t>
      </w:r>
      <w:proofErr w:type="gramEnd"/>
      <w:r>
        <w:rPr>
          <w:rFonts w:ascii="Times New Roman" w:hAnsi="Times New Roman"/>
          <w:szCs w:val="24"/>
        </w:rPr>
        <w:t xml:space="preserve"> azonnal jeleznek. Az említett szervek közül idén is tartottak ellenőrzést, de részükről semmilyen szabálytalansági észrevétel nem történt.</w:t>
      </w:r>
    </w:p>
    <w:p w:rsidR="00985121" w:rsidRDefault="00985121" w:rsidP="00985121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Ha konkrét esetet tud, bármely képviselő </w:t>
      </w:r>
      <w:proofErr w:type="gramStart"/>
      <w:r>
        <w:rPr>
          <w:rFonts w:ascii="Times New Roman" w:hAnsi="Times New Roman"/>
          <w:szCs w:val="24"/>
        </w:rPr>
        <w:t>kérem</w:t>
      </w:r>
      <w:proofErr w:type="gramEnd"/>
      <w:r>
        <w:rPr>
          <w:rFonts w:ascii="Times New Roman" w:hAnsi="Times New Roman"/>
          <w:szCs w:val="24"/>
        </w:rPr>
        <w:t xml:space="preserve"> azon tegyen jelzést nekem vagy a rendőrségen, hogy a vizsgálat elindulhasson.</w:t>
      </w:r>
    </w:p>
    <w:p w:rsidR="00BE3282" w:rsidRPr="00A67DEA" w:rsidRDefault="00BE3282" w:rsidP="00A67DEA">
      <w:pPr>
        <w:ind w:left="284"/>
        <w:rPr>
          <w:rFonts w:ascii="Times New Roman" w:hAnsi="Times New Roman"/>
          <w:szCs w:val="24"/>
        </w:rPr>
      </w:pPr>
    </w:p>
    <w:p w:rsidR="00246B10" w:rsidRPr="00A67DEA" w:rsidRDefault="00246B10" w:rsidP="00A67DEA">
      <w:pPr>
        <w:rPr>
          <w:rFonts w:ascii="Times New Roman" w:hAnsi="Times New Roman"/>
          <w:b/>
          <w:szCs w:val="24"/>
        </w:rPr>
      </w:pPr>
      <w:r w:rsidRPr="00A67DEA">
        <w:rPr>
          <w:rFonts w:ascii="Times New Roman" w:hAnsi="Times New Roman"/>
          <w:b/>
          <w:szCs w:val="24"/>
        </w:rPr>
        <w:t>4, Javaslat:</w:t>
      </w:r>
    </w:p>
    <w:p w:rsidR="00246B10" w:rsidRPr="00A67DEA" w:rsidRDefault="00BE3282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 xml:space="preserve">Javasolja a Bizottság a Képviselő Testületnek, hogy a Szivárvány Otthon valamint az </w:t>
      </w:r>
      <w:proofErr w:type="spellStart"/>
      <w:r w:rsidRPr="00A67DEA">
        <w:rPr>
          <w:rFonts w:ascii="Times New Roman" w:hAnsi="Times New Roman"/>
          <w:i/>
          <w:szCs w:val="24"/>
        </w:rPr>
        <w:t>u.n</w:t>
      </w:r>
      <w:proofErr w:type="spellEnd"/>
      <w:r w:rsidRPr="00A67DEA">
        <w:rPr>
          <w:rFonts w:ascii="Times New Roman" w:hAnsi="Times New Roman"/>
          <w:i/>
          <w:szCs w:val="24"/>
        </w:rPr>
        <w:t xml:space="preserve">. </w:t>
      </w:r>
      <w:proofErr w:type="gramStart"/>
      <w:r w:rsidRPr="00A67DEA">
        <w:rPr>
          <w:rFonts w:ascii="Times New Roman" w:hAnsi="Times New Roman"/>
          <w:i/>
          <w:szCs w:val="24"/>
        </w:rPr>
        <w:t>nyári</w:t>
      </w:r>
      <w:proofErr w:type="gramEnd"/>
      <w:r w:rsidRPr="00A67DEA">
        <w:rPr>
          <w:rFonts w:ascii="Times New Roman" w:hAnsi="Times New Roman"/>
          <w:i/>
          <w:szCs w:val="24"/>
        </w:rPr>
        <w:t xml:space="preserve"> étkeztetés konyha igénybevételével módosítsa a költségvetést.</w:t>
      </w:r>
    </w:p>
    <w:p w:rsidR="009E50EA" w:rsidRDefault="004253C9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Válasz:</w:t>
      </w:r>
    </w:p>
    <w:p w:rsidR="00985121" w:rsidRPr="00A67DEA" w:rsidRDefault="00985121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Ezen bevételek természetesen </w:t>
      </w:r>
      <w:proofErr w:type="gramStart"/>
      <w:r>
        <w:rPr>
          <w:rFonts w:ascii="Times New Roman" w:hAnsi="Times New Roman"/>
          <w:szCs w:val="24"/>
        </w:rPr>
        <w:t>befognak</w:t>
      </w:r>
      <w:proofErr w:type="gramEnd"/>
      <w:r>
        <w:rPr>
          <w:rFonts w:ascii="Times New Roman" w:hAnsi="Times New Roman"/>
          <w:szCs w:val="24"/>
        </w:rPr>
        <w:t xml:space="preserve"> épülni a költségvetésbe, az ÖNHIKI pályázat befogadása után</w:t>
      </w:r>
      <w:r w:rsidR="00495EFF">
        <w:rPr>
          <w:rFonts w:ascii="Times New Roman" w:hAnsi="Times New Roman"/>
          <w:szCs w:val="24"/>
        </w:rPr>
        <w:t>, költségvetési módosításként</w:t>
      </w:r>
      <w:r>
        <w:rPr>
          <w:rFonts w:ascii="Times New Roman" w:hAnsi="Times New Roman"/>
          <w:szCs w:val="24"/>
        </w:rPr>
        <w:t>.</w:t>
      </w:r>
    </w:p>
    <w:p w:rsidR="004253C9" w:rsidRDefault="004253C9" w:rsidP="00A67DEA">
      <w:pPr>
        <w:rPr>
          <w:rFonts w:ascii="Times New Roman" w:hAnsi="Times New Roman"/>
          <w:szCs w:val="24"/>
        </w:rPr>
      </w:pPr>
    </w:p>
    <w:p w:rsidR="00654940" w:rsidRDefault="00654940" w:rsidP="00A67DEA">
      <w:pPr>
        <w:rPr>
          <w:rFonts w:ascii="Times New Roman" w:hAnsi="Times New Roman"/>
          <w:szCs w:val="24"/>
        </w:rPr>
      </w:pPr>
    </w:p>
    <w:p w:rsidR="00654940" w:rsidRPr="00A67DEA" w:rsidRDefault="00654940" w:rsidP="00A67DE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BE3282" w:rsidRPr="00A67DEA" w:rsidRDefault="00BE3282" w:rsidP="00A67DEA">
      <w:pPr>
        <w:rPr>
          <w:rFonts w:ascii="Times New Roman" w:hAnsi="Times New Roman"/>
          <w:b/>
          <w:szCs w:val="24"/>
        </w:rPr>
      </w:pPr>
      <w:r w:rsidRPr="00A67DEA">
        <w:rPr>
          <w:rFonts w:ascii="Times New Roman" w:hAnsi="Times New Roman"/>
          <w:b/>
          <w:szCs w:val="24"/>
        </w:rPr>
        <w:lastRenderedPageBreak/>
        <w:t>5, Javaslat:</w:t>
      </w:r>
    </w:p>
    <w:p w:rsidR="004253C9" w:rsidRPr="00A67DEA" w:rsidRDefault="004253C9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 xml:space="preserve">Javasolja a Bizottság a Képviselő Testületnek, hogy a Rendelet 10§ - </w:t>
      </w:r>
      <w:proofErr w:type="spellStart"/>
      <w:r w:rsidRPr="00A67DEA">
        <w:rPr>
          <w:rFonts w:ascii="Times New Roman" w:hAnsi="Times New Roman"/>
          <w:i/>
          <w:szCs w:val="24"/>
        </w:rPr>
        <w:t>ba</w:t>
      </w:r>
      <w:proofErr w:type="spellEnd"/>
      <w:r w:rsidRPr="00A67DEA">
        <w:rPr>
          <w:rFonts w:ascii="Times New Roman" w:hAnsi="Times New Roman"/>
          <w:i/>
          <w:szCs w:val="24"/>
        </w:rPr>
        <w:t xml:space="preserve"> </w:t>
      </w:r>
      <w:proofErr w:type="spellStart"/>
      <w:r w:rsidRPr="00A67DEA">
        <w:rPr>
          <w:rFonts w:ascii="Times New Roman" w:hAnsi="Times New Roman"/>
          <w:i/>
          <w:szCs w:val="24"/>
        </w:rPr>
        <w:t>uj</w:t>
      </w:r>
      <w:proofErr w:type="spellEnd"/>
      <w:r w:rsidRPr="00A67DEA">
        <w:rPr>
          <w:rFonts w:ascii="Times New Roman" w:hAnsi="Times New Roman"/>
          <w:i/>
          <w:szCs w:val="24"/>
        </w:rPr>
        <w:t xml:space="preserve"> (3) bekezdés kerüljön az alábbi tartalommal:</w:t>
      </w:r>
    </w:p>
    <w:p w:rsidR="00BE3282" w:rsidRPr="00A67DEA" w:rsidRDefault="004253C9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 xml:space="preserve">"Költségvetés kiadási oldalát érintő, új kiadási tételt jelentő módosító javaslat, csak akkor, terjeszthető </w:t>
      </w:r>
      <w:proofErr w:type="gramStart"/>
      <w:r w:rsidRPr="00A67DEA">
        <w:rPr>
          <w:rFonts w:ascii="Times New Roman" w:hAnsi="Times New Roman"/>
          <w:i/>
          <w:szCs w:val="24"/>
        </w:rPr>
        <w:t>elő</w:t>
      </w:r>
      <w:proofErr w:type="gramEnd"/>
      <w:r w:rsidRPr="00A67DEA">
        <w:rPr>
          <w:rFonts w:ascii="Times New Roman" w:hAnsi="Times New Roman"/>
          <w:i/>
          <w:szCs w:val="24"/>
        </w:rPr>
        <w:t xml:space="preserve"> ha a felmerülő költség forrása megjelölésre kerül. A forrás csak már meglévő költség előirányzat terhére tervezhető."</w:t>
      </w:r>
    </w:p>
    <w:p w:rsidR="004253C9" w:rsidRDefault="004253C9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Válasz:</w:t>
      </w:r>
    </w:p>
    <w:p w:rsidR="00985121" w:rsidRDefault="00985121" w:rsidP="00A67DEA">
      <w:pPr>
        <w:ind w:left="284"/>
        <w:rPr>
          <w:rFonts w:ascii="Times New Roman" w:hAnsi="Times New Roman"/>
          <w:szCs w:val="24"/>
        </w:rPr>
      </w:pPr>
    </w:p>
    <w:p w:rsidR="00BE340C" w:rsidRDefault="00BE340C" w:rsidP="00A67DEA">
      <w:pPr>
        <w:ind w:left="284"/>
        <w:rPr>
          <w:rFonts w:ascii="Times New Roman" w:hAnsi="Times New Roman"/>
          <w:szCs w:val="24"/>
        </w:rPr>
      </w:pPr>
      <w:r w:rsidRPr="00BE340C">
        <w:rPr>
          <w:rFonts w:ascii="Times New Roman" w:hAnsi="Times New Roman"/>
          <w:szCs w:val="24"/>
        </w:rPr>
        <w:t>Magya</w:t>
      </w:r>
      <w:r>
        <w:rPr>
          <w:rFonts w:ascii="Times New Roman" w:hAnsi="Times New Roman"/>
          <w:szCs w:val="24"/>
        </w:rPr>
        <w:t>rország helyi önkormányzatairól szóló</w:t>
      </w:r>
      <w:r w:rsidRPr="00BE340C">
        <w:rPr>
          <w:rFonts w:ascii="Times New Roman" w:hAnsi="Times New Roman"/>
          <w:szCs w:val="24"/>
        </w:rPr>
        <w:t xml:space="preserve"> 2011. évi CLXXXIX. törvény</w:t>
      </w:r>
      <w:r>
        <w:rPr>
          <w:rFonts w:ascii="Times New Roman" w:hAnsi="Times New Roman"/>
          <w:szCs w:val="24"/>
        </w:rPr>
        <w:t xml:space="preserve"> (továbbiakban </w:t>
      </w:r>
      <w:proofErr w:type="spellStart"/>
      <w:r>
        <w:rPr>
          <w:rFonts w:ascii="Times New Roman" w:hAnsi="Times New Roman"/>
          <w:szCs w:val="24"/>
        </w:rPr>
        <w:t>Mötv</w:t>
      </w:r>
      <w:proofErr w:type="spellEnd"/>
      <w:r>
        <w:rPr>
          <w:rFonts w:ascii="Times New Roman" w:hAnsi="Times New Roman"/>
          <w:szCs w:val="24"/>
        </w:rPr>
        <w:t>.)</w:t>
      </w:r>
      <w:r w:rsidRPr="00BE340C">
        <w:rPr>
          <w:rFonts w:ascii="Times New Roman" w:hAnsi="Times New Roman"/>
          <w:szCs w:val="24"/>
        </w:rPr>
        <w:t xml:space="preserve"> bővíti a polgármester hatáskörét, amikor 68. § (3) bekezdésében kimondja, hogy a polgármester a képviselő-testület át nem ruházható hatáskörei kivételével az </w:t>
      </w:r>
      <w:proofErr w:type="spellStart"/>
      <w:r w:rsidRPr="00BE340C">
        <w:rPr>
          <w:rFonts w:ascii="Times New Roman" w:hAnsi="Times New Roman"/>
          <w:szCs w:val="24"/>
        </w:rPr>
        <w:t>SzMSz-ben</w:t>
      </w:r>
      <w:proofErr w:type="spellEnd"/>
      <w:r w:rsidRPr="00BE340C">
        <w:rPr>
          <w:rFonts w:ascii="Times New Roman" w:hAnsi="Times New Roman"/>
          <w:szCs w:val="24"/>
        </w:rPr>
        <w:t xml:space="preserve"> meghatározott, a testület két ülése közötti időszakban felmerülő, halaszthatatlan önkormányzati ügyekben dönthet, melyről utólag a képviselő-testületet tájékoztatni kell. Az </w:t>
      </w:r>
      <w:proofErr w:type="spellStart"/>
      <w:r w:rsidRPr="00BE340C">
        <w:rPr>
          <w:rFonts w:ascii="Times New Roman" w:hAnsi="Times New Roman"/>
          <w:szCs w:val="24"/>
        </w:rPr>
        <w:t>SzMSz-ek</w:t>
      </w:r>
      <w:proofErr w:type="spellEnd"/>
      <w:r w:rsidRPr="00BE340C">
        <w:rPr>
          <w:rFonts w:ascii="Times New Roman" w:hAnsi="Times New Roman"/>
          <w:szCs w:val="24"/>
        </w:rPr>
        <w:t xml:space="preserve"> kiegészítése e tárgykörben célszerű, módosítása pedig a jogszabályi hivatkozások változása miatt szükséges.</w:t>
      </w:r>
    </w:p>
    <w:p w:rsidR="00BE340C" w:rsidRPr="008C1AD5" w:rsidRDefault="00BE340C" w:rsidP="00A67DEA">
      <w:pPr>
        <w:ind w:left="284"/>
        <w:rPr>
          <w:rFonts w:ascii="Times New Roman" w:hAnsi="Times New Roman"/>
          <w:szCs w:val="24"/>
        </w:rPr>
      </w:pPr>
    </w:p>
    <w:p w:rsidR="008C1AD5" w:rsidRPr="008C1AD5" w:rsidRDefault="008C1AD5" w:rsidP="008C1AD5">
      <w:pPr>
        <w:ind w:left="284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„68. § (3) A polgármester a képviselő-testület utólagos tájékoztatása mellett, a 42. §</w:t>
      </w:r>
      <w:proofErr w:type="spellStart"/>
      <w:r w:rsidRPr="008C1AD5">
        <w:rPr>
          <w:rFonts w:ascii="Times New Roman" w:hAnsi="Times New Roman"/>
          <w:i/>
          <w:szCs w:val="24"/>
        </w:rPr>
        <w:t>-ban</w:t>
      </w:r>
      <w:proofErr w:type="spellEnd"/>
      <w:r w:rsidRPr="008C1AD5">
        <w:rPr>
          <w:rFonts w:ascii="Times New Roman" w:hAnsi="Times New Roman"/>
          <w:i/>
          <w:szCs w:val="24"/>
        </w:rPr>
        <w:t xml:space="preserve"> meghatározott ügyek kivételével dönthet a két ülés közötti időszakban felmerülő, halaszthatatlan – a szervezeti és működési szabályzatban meghatározott – a képviselő-testület hatáskörébe tartozó önkormányzati ügyekben.”</w:t>
      </w:r>
    </w:p>
    <w:p w:rsidR="008C1AD5" w:rsidRDefault="008C1AD5" w:rsidP="00A67DEA">
      <w:pPr>
        <w:ind w:left="284"/>
        <w:rPr>
          <w:rFonts w:ascii="Times New Roman" w:hAnsi="Times New Roman"/>
          <w:szCs w:val="24"/>
        </w:rPr>
      </w:pPr>
    </w:p>
    <w:p w:rsidR="008C1AD5" w:rsidRDefault="008C1AD5" w:rsidP="008C1AD5">
      <w:pPr>
        <w:ind w:left="567" w:hanging="283"/>
        <w:rPr>
          <w:rFonts w:ascii="Times New Roman" w:hAnsi="Times New Roman"/>
          <w:szCs w:val="24"/>
        </w:rPr>
      </w:pPr>
      <w:r w:rsidRPr="008C1AD5">
        <w:rPr>
          <w:rFonts w:ascii="Times New Roman" w:hAnsi="Times New Roman"/>
          <w:szCs w:val="24"/>
        </w:rPr>
        <w:t>Át nem ruházható hatáskörök</w:t>
      </w:r>
      <w:r>
        <w:rPr>
          <w:rFonts w:ascii="Times New Roman" w:hAnsi="Times New Roman"/>
          <w:szCs w:val="24"/>
        </w:rPr>
        <w:t>:</w:t>
      </w:r>
      <w:r w:rsidRPr="008C1AD5">
        <w:rPr>
          <w:rFonts w:ascii="Times New Roman" w:hAnsi="Times New Roman"/>
          <w:szCs w:val="24"/>
        </w:rPr>
        <w:t xml:space="preserve"> 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proofErr w:type="spellStart"/>
      <w:r w:rsidRPr="008C1AD5">
        <w:rPr>
          <w:rFonts w:ascii="Times New Roman" w:hAnsi="Times New Roman"/>
          <w:szCs w:val="24"/>
        </w:rPr>
        <w:t>Mötv</w:t>
      </w:r>
      <w:proofErr w:type="spellEnd"/>
      <w:r w:rsidRPr="008C1AD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i/>
          <w:szCs w:val="24"/>
        </w:rPr>
        <w:t xml:space="preserve"> „</w:t>
      </w:r>
      <w:r w:rsidRPr="008C1AD5">
        <w:rPr>
          <w:rFonts w:ascii="Times New Roman" w:hAnsi="Times New Roman"/>
          <w:i/>
          <w:szCs w:val="24"/>
        </w:rPr>
        <w:t>42. § A képviselő-testület hatásköréből nem ruházható át: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1. a rendeletalkotás;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2. szervezetének kialakítása és működésének meghatározása, a törvény által hatáskörébe utalt választás, kinevezés, vezetői megbízás;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3. a helyi népszavazás elrendelése, kitüntetések és elismerő címek alapítása;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4. a gazdasági program, a hitelfelvétel, a kötvénykibocsátás, a kölcsönfelvétel vagy más adósságot keletkeztető kötelezettségvállalás, alapítványi forrás átvétele és átadása;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5. önkormányzati társulás létrehozása, megszüntetése, abból történő kiválás, a társulási megállapodás módosítása, társuláshoz, érdekképviseleti szervezethez való csatlakozás, abból történő kiválás;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6. megállapodás külföldi önkormányzattal való együttműködésről, nemzetközi önkormányzati szervezethez való csatlakozás, abból történő kiválás;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7. intézmény alapítása, átszervezése, megszüntetése;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8. közterület elnevezése, köztéri szobor, műalkotás állítása;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9. eljárás kezdeményezése az Alkotmánybíróságnál;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10. a bíróságok ülnökeinek megválasztása;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11. állásfoglalás intézmény átszervezéséről, megszüntetéséről, ellátási, szolgáltatási körzeteiről, ha a szolgáltatás a települést is érinti;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12. a települési képviselő, polgármester méltatlansági és a vagyonnyilatkozati eljárással kapcsolatos, továbbá összeférhetetlenségi ügyében való döntés;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13. az önkormányzati képviselői megbízatás megszűnéséről való döntés, ha a képviselő egy éven át nem vesz részt a képviselő-testület ülésén;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14. a településfejlesztési eszközök és a településszerkezeti terv jóváhagyása;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15. területszervezési kezdeményezés;</w:t>
      </w:r>
    </w:p>
    <w:p w:rsidR="008C1AD5" w:rsidRPr="008C1AD5" w:rsidRDefault="008C1AD5" w:rsidP="008C1AD5">
      <w:pPr>
        <w:ind w:left="567" w:hanging="283"/>
        <w:rPr>
          <w:rFonts w:ascii="Times New Roman" w:hAnsi="Times New Roman"/>
          <w:i/>
          <w:szCs w:val="24"/>
        </w:rPr>
      </w:pPr>
      <w:r w:rsidRPr="008C1AD5">
        <w:rPr>
          <w:rFonts w:ascii="Times New Roman" w:hAnsi="Times New Roman"/>
          <w:i/>
          <w:szCs w:val="24"/>
        </w:rPr>
        <w:t>16. amit törvény a képviselő-testület át nem ruházható hatáskörébe utal.</w:t>
      </w:r>
      <w:r>
        <w:rPr>
          <w:rFonts w:ascii="Times New Roman" w:hAnsi="Times New Roman"/>
          <w:i/>
          <w:szCs w:val="24"/>
        </w:rPr>
        <w:t>”</w:t>
      </w:r>
    </w:p>
    <w:p w:rsidR="008C1AD5" w:rsidRPr="008C1AD5" w:rsidRDefault="008C1AD5" w:rsidP="00A67DEA">
      <w:pPr>
        <w:ind w:left="284"/>
        <w:rPr>
          <w:rFonts w:ascii="Times New Roman" w:hAnsi="Times New Roman"/>
          <w:szCs w:val="24"/>
        </w:rPr>
      </w:pPr>
    </w:p>
    <w:p w:rsidR="0058174F" w:rsidRPr="007A70FD" w:rsidRDefault="007A70FD" w:rsidP="007A70FD">
      <w:pPr>
        <w:ind w:left="567" w:hanging="283"/>
        <w:rPr>
          <w:rFonts w:ascii="Times New Roman" w:hAnsi="Times New Roman"/>
          <w:i/>
          <w:szCs w:val="24"/>
        </w:rPr>
      </w:pPr>
      <w:r w:rsidRPr="007A70FD">
        <w:rPr>
          <w:rFonts w:ascii="Times New Roman" w:hAnsi="Times New Roman"/>
          <w:szCs w:val="24"/>
        </w:rPr>
        <w:lastRenderedPageBreak/>
        <w:t xml:space="preserve">Áht. </w:t>
      </w:r>
      <w:r>
        <w:rPr>
          <w:rFonts w:ascii="Times New Roman" w:hAnsi="Times New Roman"/>
          <w:i/>
          <w:szCs w:val="24"/>
        </w:rPr>
        <w:t>„</w:t>
      </w:r>
      <w:r w:rsidR="0058174F" w:rsidRPr="007A70FD">
        <w:rPr>
          <w:rFonts w:ascii="Times New Roman" w:hAnsi="Times New Roman"/>
          <w:i/>
          <w:szCs w:val="24"/>
        </w:rPr>
        <w:t>34. § (1) A helyi önkormányzat költségvetési rendeletében megjelenő bevételekés kiadások módosításáról, a kiadási előirányzatok közötti átcsoportosításról a (2) és (3) bekezdésben meghatározott kivétellel a képviselő-testület dönt.</w:t>
      </w:r>
    </w:p>
    <w:p w:rsidR="0058174F" w:rsidRPr="007A70FD" w:rsidRDefault="0058174F" w:rsidP="007A70FD">
      <w:pPr>
        <w:ind w:left="567" w:hanging="283"/>
        <w:rPr>
          <w:rFonts w:ascii="Times New Roman" w:hAnsi="Times New Roman"/>
          <w:i/>
          <w:szCs w:val="24"/>
        </w:rPr>
      </w:pPr>
      <w:r w:rsidRPr="007A70FD">
        <w:rPr>
          <w:rFonts w:ascii="Times New Roman" w:hAnsi="Times New Roman"/>
          <w:i/>
          <w:szCs w:val="24"/>
        </w:rPr>
        <w:t>(2) A helyi önkormányzat költségvetési rendelete a polgármester számára lehetővé teheti a helyi önkormányzat bevételeinek és kiadásainak módosítását és a kiadási előirányzatok közötti átcsoportosítást.</w:t>
      </w:r>
    </w:p>
    <w:p w:rsidR="0058174F" w:rsidRPr="007A70FD" w:rsidRDefault="0058174F" w:rsidP="007A70FD">
      <w:pPr>
        <w:ind w:left="567" w:hanging="283"/>
        <w:rPr>
          <w:rFonts w:ascii="Times New Roman" w:hAnsi="Times New Roman"/>
          <w:i/>
          <w:szCs w:val="24"/>
        </w:rPr>
      </w:pPr>
      <w:r w:rsidRPr="007A70FD">
        <w:rPr>
          <w:rFonts w:ascii="Times New Roman" w:hAnsi="Times New Roman"/>
          <w:i/>
          <w:szCs w:val="24"/>
        </w:rPr>
        <w:t>(3) A helyi önkormányzati költségvetési szerv bevételi és kiadási előirányzatai a Kormány rendeletében meghatározott esetben a helyi önkormányzati költségvetési szerv saját hatáskörében módosíthatóak, a kiadási előirányzatok egymás között átcsoportosíthatóak.</w:t>
      </w:r>
    </w:p>
    <w:p w:rsidR="0058174F" w:rsidRPr="007A70FD" w:rsidRDefault="0058174F" w:rsidP="007A70FD">
      <w:pPr>
        <w:ind w:left="567" w:hanging="283"/>
        <w:rPr>
          <w:rFonts w:ascii="Times New Roman" w:hAnsi="Times New Roman"/>
          <w:i/>
          <w:szCs w:val="24"/>
        </w:rPr>
      </w:pPr>
      <w:r w:rsidRPr="007A70FD">
        <w:rPr>
          <w:rFonts w:ascii="Times New Roman" w:hAnsi="Times New Roman"/>
          <w:i/>
          <w:szCs w:val="24"/>
        </w:rPr>
        <w:t>(4) Ha a helyi önkormányzat év közben a költségvetési</w:t>
      </w:r>
      <w:r w:rsidR="007A70FD" w:rsidRPr="007A70FD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rendelet készítésekor nem ismert többletbevételhez</w:t>
      </w:r>
      <w:r w:rsidR="007A70FD" w:rsidRPr="007A70FD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jut, vagy bevételei a tervezettől elmaradnak,</w:t>
      </w:r>
      <w:r w:rsidR="007A70FD" w:rsidRPr="007A70FD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e tényről a polgármester a képviselő-testületet tájékoztatja.</w:t>
      </w:r>
    </w:p>
    <w:p w:rsidR="0058174F" w:rsidRPr="007A70FD" w:rsidRDefault="0058174F" w:rsidP="007A70FD">
      <w:pPr>
        <w:ind w:left="567" w:hanging="283"/>
        <w:rPr>
          <w:rFonts w:ascii="Times New Roman" w:hAnsi="Times New Roman"/>
          <w:i/>
          <w:szCs w:val="24"/>
        </w:rPr>
      </w:pPr>
      <w:r w:rsidRPr="007A70FD">
        <w:rPr>
          <w:rFonts w:ascii="Times New Roman" w:hAnsi="Times New Roman"/>
          <w:i/>
          <w:szCs w:val="24"/>
        </w:rPr>
        <w:t>(5) A képviselő-testület a (2) és (3) bekezdés</w:t>
      </w:r>
      <w:r w:rsidR="007A70FD" w:rsidRPr="007A70FD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szerinti előirányzat-módosítás, előirányzat</w:t>
      </w:r>
      <w:r w:rsidR="00F143A9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átcsoportosítás</w:t>
      </w:r>
      <w:r w:rsidR="007A70FD" w:rsidRPr="007A70FD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átvezetéseként – az első negyedév</w:t>
      </w:r>
      <w:r w:rsidR="007A70FD" w:rsidRPr="007A70FD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kivételével – negyedévenként, a döntése szerinti</w:t>
      </w:r>
      <w:r w:rsidR="007A70FD" w:rsidRPr="007A70FD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időpontokban, de legkésőbb az éves költségvetési</w:t>
      </w:r>
      <w:r w:rsidR="007A70FD" w:rsidRPr="007A70FD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beszámoló elkészítésének határidejéig, december</w:t>
      </w:r>
      <w:r w:rsidR="007A70FD" w:rsidRPr="007A70FD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31-ei hatállyal módosítja a költségvetési rendeletét.</w:t>
      </w:r>
      <w:r w:rsidR="007A70FD" w:rsidRPr="007A70FD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Ha év közben az Országgyűlés – a helyi önkormányzatot</w:t>
      </w:r>
      <w:r w:rsidR="007A70FD" w:rsidRPr="007A70FD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érintő módon – a 14. § (3) bekezdése szerinti</w:t>
      </w:r>
      <w:r w:rsidR="007A70FD" w:rsidRPr="007A70FD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fejezetben meghatározott támogatások előirányzatait</w:t>
      </w:r>
      <w:r w:rsidR="007A70FD" w:rsidRPr="007A70FD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zárolja, azokat csökkenti, törli, az intézkedés</w:t>
      </w:r>
      <w:r w:rsidR="007A70FD" w:rsidRPr="007A70FD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kihirdetését követően haladéktalanul a képviselőtestület</w:t>
      </w:r>
      <w:r w:rsidR="007A70FD" w:rsidRPr="007A70FD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elé kell terjeszteni a költségvetési rendelet</w:t>
      </w:r>
      <w:r w:rsidR="007A70FD" w:rsidRPr="007A70FD">
        <w:rPr>
          <w:rFonts w:ascii="Times New Roman" w:hAnsi="Times New Roman"/>
          <w:i/>
          <w:szCs w:val="24"/>
        </w:rPr>
        <w:t xml:space="preserve"> </w:t>
      </w:r>
      <w:r w:rsidRPr="007A70FD">
        <w:rPr>
          <w:rFonts w:ascii="Times New Roman" w:hAnsi="Times New Roman"/>
          <w:i/>
          <w:szCs w:val="24"/>
        </w:rPr>
        <w:t>módosítását.</w:t>
      </w:r>
      <w:r w:rsidR="007A70FD">
        <w:rPr>
          <w:rFonts w:ascii="Times New Roman" w:hAnsi="Times New Roman"/>
          <w:i/>
          <w:szCs w:val="24"/>
        </w:rPr>
        <w:t>”</w:t>
      </w:r>
    </w:p>
    <w:p w:rsidR="0058174F" w:rsidRDefault="0058174F" w:rsidP="00A67DEA">
      <w:pPr>
        <w:ind w:left="284"/>
        <w:rPr>
          <w:rFonts w:ascii="Times New Roman" w:hAnsi="Times New Roman"/>
          <w:szCs w:val="24"/>
        </w:rPr>
      </w:pPr>
    </w:p>
    <w:p w:rsidR="007A70FD" w:rsidRPr="007A70FD" w:rsidRDefault="007A70FD" w:rsidP="007A70FD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7A70FD">
        <w:rPr>
          <w:rFonts w:ascii="Times New Roman" w:hAnsi="Times New Roman"/>
          <w:szCs w:val="24"/>
        </w:rPr>
        <w:t>z államháztartásról szóló törvény végrehajtásáról 368/2011. (XII. 31.) Korm. rendelet</w:t>
      </w:r>
      <w:r>
        <w:rPr>
          <w:rFonts w:ascii="Times New Roman" w:hAnsi="Times New Roman"/>
          <w:szCs w:val="24"/>
        </w:rPr>
        <w:t xml:space="preserve"> (továbbiakban </w:t>
      </w:r>
      <w:proofErr w:type="spellStart"/>
      <w:r>
        <w:rPr>
          <w:rFonts w:ascii="Times New Roman" w:hAnsi="Times New Roman"/>
          <w:szCs w:val="24"/>
        </w:rPr>
        <w:t>Ávr</w:t>
      </w:r>
      <w:proofErr w:type="spellEnd"/>
      <w:r>
        <w:rPr>
          <w:rFonts w:ascii="Times New Roman" w:hAnsi="Times New Roman"/>
          <w:szCs w:val="24"/>
        </w:rPr>
        <w:t>.)</w:t>
      </w:r>
      <w:r w:rsidR="00A72615">
        <w:rPr>
          <w:rFonts w:ascii="Times New Roman" w:hAnsi="Times New Roman"/>
          <w:szCs w:val="24"/>
        </w:rPr>
        <w:t xml:space="preserve"> ezt írja:</w:t>
      </w:r>
    </w:p>
    <w:p w:rsidR="007A70FD" w:rsidRPr="007A70FD" w:rsidRDefault="007A70FD" w:rsidP="003341C6">
      <w:pPr>
        <w:ind w:left="567"/>
        <w:rPr>
          <w:rFonts w:ascii="Times New Roman" w:hAnsi="Times New Roman"/>
          <w:i/>
          <w:szCs w:val="24"/>
        </w:rPr>
      </w:pPr>
      <w:r w:rsidRPr="007A70FD">
        <w:rPr>
          <w:rFonts w:ascii="Times New Roman" w:hAnsi="Times New Roman"/>
          <w:i/>
          <w:szCs w:val="24"/>
        </w:rPr>
        <w:t>„[Az Áht. 34. § (3) bekezdéséhez]</w:t>
      </w:r>
    </w:p>
    <w:p w:rsidR="008C1AD5" w:rsidRPr="007A70FD" w:rsidRDefault="007A70FD" w:rsidP="007A70FD">
      <w:pPr>
        <w:ind w:left="284"/>
        <w:rPr>
          <w:rFonts w:ascii="Times New Roman" w:hAnsi="Times New Roman"/>
          <w:i/>
          <w:szCs w:val="24"/>
        </w:rPr>
      </w:pPr>
      <w:r w:rsidRPr="007A70FD">
        <w:rPr>
          <w:rFonts w:ascii="Times New Roman" w:hAnsi="Times New Roman"/>
          <w:i/>
          <w:szCs w:val="24"/>
        </w:rPr>
        <w:t>42. § Az államháztartás önkormányzati alrendszerébe tartozó költségvetési szerv a kiadási és bevételi előirányzatokat saját hatáskörben a 36. § (1)-(3) bekezdésében foglaltak szerint megemelheti.”</w:t>
      </w:r>
    </w:p>
    <w:p w:rsidR="008C1AD5" w:rsidRDefault="008C1AD5" w:rsidP="00A67DEA">
      <w:pPr>
        <w:ind w:left="284"/>
        <w:rPr>
          <w:rFonts w:ascii="Times New Roman" w:hAnsi="Times New Roman"/>
          <w:szCs w:val="24"/>
        </w:rPr>
      </w:pPr>
    </w:p>
    <w:p w:rsidR="00A72615" w:rsidRPr="00A72615" w:rsidRDefault="00A72615" w:rsidP="00A72615">
      <w:pPr>
        <w:ind w:left="28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„</w:t>
      </w:r>
      <w:r w:rsidRPr="00A72615">
        <w:rPr>
          <w:rFonts w:ascii="Times New Roman" w:hAnsi="Times New Roman"/>
          <w:i/>
          <w:szCs w:val="24"/>
        </w:rPr>
        <w:t>36. § (1) Az államháztartás központi alrendszerébe tartozó költségvetési szerv saját hatáskörben a kiadási és bevételi előirányzatokat a 2. § b) és f) pontja szerinti bevételek eredeti vagy - ha a bevételek tervezettől történő elmaradása miatt csökkentették - módosított előirányzatán felül pénzügyileg teljesült összeggel, a vállalkozási tartalékából és - e rendeletben foglaltak szerinti esetben - az előirányzat-maradványából megemelheti.</w:t>
      </w:r>
    </w:p>
    <w:p w:rsidR="00A72615" w:rsidRPr="00A72615" w:rsidRDefault="00A72615" w:rsidP="00A72615">
      <w:pPr>
        <w:ind w:left="284"/>
        <w:rPr>
          <w:rFonts w:ascii="Times New Roman" w:hAnsi="Times New Roman"/>
          <w:i/>
          <w:szCs w:val="24"/>
        </w:rPr>
      </w:pPr>
      <w:r w:rsidRPr="00A72615">
        <w:rPr>
          <w:rFonts w:ascii="Times New Roman" w:hAnsi="Times New Roman"/>
          <w:i/>
          <w:szCs w:val="24"/>
        </w:rPr>
        <w:t>(2) A költségvetési szerv személyi juttatások kiemelt előirányzata</w:t>
      </w:r>
    </w:p>
    <w:p w:rsidR="00A72615" w:rsidRPr="00A72615" w:rsidRDefault="00A72615" w:rsidP="00A72615">
      <w:pPr>
        <w:ind w:left="284"/>
        <w:rPr>
          <w:rFonts w:ascii="Times New Roman" w:hAnsi="Times New Roman"/>
          <w:i/>
          <w:szCs w:val="24"/>
        </w:rPr>
      </w:pPr>
      <w:proofErr w:type="gramStart"/>
      <w:r w:rsidRPr="00A72615">
        <w:rPr>
          <w:rFonts w:ascii="Times New Roman" w:hAnsi="Times New Roman"/>
          <w:i/>
          <w:szCs w:val="24"/>
        </w:rPr>
        <w:t>a</w:t>
      </w:r>
      <w:proofErr w:type="gramEnd"/>
      <w:r w:rsidRPr="00A72615">
        <w:rPr>
          <w:rFonts w:ascii="Times New Roman" w:hAnsi="Times New Roman"/>
          <w:i/>
          <w:szCs w:val="24"/>
        </w:rPr>
        <w:t xml:space="preserve">) </w:t>
      </w:r>
      <w:proofErr w:type="spellStart"/>
      <w:r w:rsidRPr="00A72615">
        <w:rPr>
          <w:rFonts w:ascii="Times New Roman" w:hAnsi="Times New Roman"/>
          <w:i/>
          <w:szCs w:val="24"/>
        </w:rPr>
        <w:t>a</w:t>
      </w:r>
      <w:proofErr w:type="spellEnd"/>
      <w:r w:rsidRPr="00A72615">
        <w:rPr>
          <w:rFonts w:ascii="Times New Roman" w:hAnsi="Times New Roman"/>
          <w:i/>
          <w:szCs w:val="24"/>
        </w:rPr>
        <w:t xml:space="preserve"> 35. § szerint jóváhagyott többletbevétellel,</w:t>
      </w:r>
    </w:p>
    <w:p w:rsidR="00A72615" w:rsidRPr="00A72615" w:rsidRDefault="00A72615" w:rsidP="00A72615">
      <w:pPr>
        <w:ind w:left="284"/>
        <w:rPr>
          <w:rFonts w:ascii="Times New Roman" w:hAnsi="Times New Roman"/>
          <w:i/>
          <w:szCs w:val="24"/>
        </w:rPr>
      </w:pPr>
      <w:r w:rsidRPr="00A72615">
        <w:rPr>
          <w:rFonts w:ascii="Times New Roman" w:hAnsi="Times New Roman"/>
          <w:i/>
          <w:szCs w:val="24"/>
        </w:rPr>
        <w:t>b) a költségvetési szerv kötelezettségvállalással terhelt maradványának személyi juttatásokból származó részével,</w:t>
      </w:r>
    </w:p>
    <w:p w:rsidR="00A72615" w:rsidRPr="00A72615" w:rsidRDefault="00A72615" w:rsidP="00A72615">
      <w:pPr>
        <w:ind w:left="284"/>
        <w:rPr>
          <w:rFonts w:ascii="Times New Roman" w:hAnsi="Times New Roman"/>
          <w:i/>
          <w:szCs w:val="24"/>
        </w:rPr>
      </w:pPr>
      <w:r w:rsidRPr="00A72615">
        <w:rPr>
          <w:rFonts w:ascii="Times New Roman" w:hAnsi="Times New Roman"/>
          <w:i/>
          <w:szCs w:val="24"/>
        </w:rPr>
        <w:t>c)</w:t>
      </w:r>
    </w:p>
    <w:p w:rsidR="00A72615" w:rsidRPr="00A72615" w:rsidRDefault="00A72615" w:rsidP="00A72615">
      <w:pPr>
        <w:ind w:left="284"/>
        <w:rPr>
          <w:rFonts w:ascii="Times New Roman" w:hAnsi="Times New Roman"/>
          <w:i/>
          <w:szCs w:val="24"/>
        </w:rPr>
      </w:pPr>
      <w:r w:rsidRPr="00A72615">
        <w:rPr>
          <w:rFonts w:ascii="Times New Roman" w:hAnsi="Times New Roman"/>
          <w:i/>
          <w:szCs w:val="24"/>
        </w:rPr>
        <w:t>d) a költségvetési szervnél eredeti előirányzatként nem megtervezett, év közben rendelkezésre bocsátott, felhasználási célja szerint személyi jellegű kifizetést tartalmazó egyéb forrásból</w:t>
      </w:r>
    </w:p>
    <w:p w:rsidR="00A72615" w:rsidRPr="00A72615" w:rsidRDefault="00A72615" w:rsidP="00A72615">
      <w:pPr>
        <w:ind w:left="284"/>
        <w:rPr>
          <w:rFonts w:ascii="Times New Roman" w:hAnsi="Times New Roman"/>
          <w:i/>
          <w:szCs w:val="24"/>
        </w:rPr>
      </w:pPr>
      <w:proofErr w:type="gramStart"/>
      <w:r w:rsidRPr="00A72615">
        <w:rPr>
          <w:rFonts w:ascii="Times New Roman" w:hAnsi="Times New Roman"/>
          <w:i/>
          <w:szCs w:val="24"/>
        </w:rPr>
        <w:t>növelhető</w:t>
      </w:r>
      <w:proofErr w:type="gramEnd"/>
      <w:r w:rsidRPr="00A72615">
        <w:rPr>
          <w:rFonts w:ascii="Times New Roman" w:hAnsi="Times New Roman"/>
          <w:i/>
          <w:szCs w:val="24"/>
        </w:rPr>
        <w:t>.</w:t>
      </w:r>
    </w:p>
    <w:p w:rsidR="007A70FD" w:rsidRPr="00A72615" w:rsidRDefault="00A72615" w:rsidP="00A72615">
      <w:pPr>
        <w:ind w:left="284"/>
        <w:rPr>
          <w:rFonts w:ascii="Times New Roman" w:hAnsi="Times New Roman"/>
          <w:i/>
          <w:szCs w:val="24"/>
        </w:rPr>
      </w:pPr>
      <w:r w:rsidRPr="00A72615">
        <w:rPr>
          <w:rFonts w:ascii="Times New Roman" w:hAnsi="Times New Roman"/>
          <w:i/>
          <w:szCs w:val="24"/>
        </w:rPr>
        <w:t>(3) A (2) bekezdés c) és d) pontja szerinti forrás illetmény- vagy munkabéremelésre, a meglévő létszám határozatlan időre szóló foglalkoztatással történő növelésére abban az esetben használható fel, és a (2) bekezdés a) pontja szerinti többletbevétel ilyen célú felhasználására is csak abban az esetben adható engedély, ha a forrás tartós és a következő évben a költségvetési szerv költségvetésében eredeti előirányzatként megtervezik.</w:t>
      </w:r>
      <w:r>
        <w:rPr>
          <w:rFonts w:ascii="Times New Roman" w:hAnsi="Times New Roman"/>
          <w:i/>
          <w:szCs w:val="24"/>
        </w:rPr>
        <w:t>”</w:t>
      </w:r>
    </w:p>
    <w:p w:rsidR="007A70FD" w:rsidRDefault="007A70FD" w:rsidP="00A67DEA">
      <w:pPr>
        <w:ind w:left="284"/>
        <w:rPr>
          <w:rFonts w:ascii="Times New Roman" w:hAnsi="Times New Roman"/>
          <w:szCs w:val="24"/>
        </w:rPr>
      </w:pPr>
    </w:p>
    <w:p w:rsidR="003341C6" w:rsidRPr="003341C6" w:rsidRDefault="003341C6" w:rsidP="003341C6">
      <w:pPr>
        <w:overflowPunct/>
        <w:textAlignment w:val="auto"/>
        <w:rPr>
          <w:rFonts w:ascii="Times New Roman" w:hAnsi="Times New Roman"/>
          <w:szCs w:val="24"/>
        </w:rPr>
      </w:pPr>
      <w:r w:rsidRPr="003341C6">
        <w:rPr>
          <w:rFonts w:ascii="Times New Roman" w:hAnsi="Times New Roman"/>
          <w:szCs w:val="24"/>
        </w:rPr>
        <w:lastRenderedPageBreak/>
        <w:t xml:space="preserve">Tekintettel arra, hogy jogalkotásról szóló 2010. évi CXXX. törvény alapján azonos vagy hasonló életviszonyokat lehetőség szerint egy jogszabályban kell szabályozni, ezért </w:t>
      </w:r>
      <w:r w:rsidRPr="003341C6">
        <w:rPr>
          <w:rFonts w:ascii="Times New Roman" w:hAnsi="Times New Roman"/>
          <w:b/>
          <w:szCs w:val="24"/>
        </w:rPr>
        <w:t xml:space="preserve">az önkormányzati rendelet nem ismételheti meg a magasabb szintű jogszabályt. </w:t>
      </w:r>
      <w:r w:rsidRPr="003341C6">
        <w:rPr>
          <w:rFonts w:ascii="Times New Roman" w:hAnsi="Times New Roman"/>
          <w:szCs w:val="24"/>
        </w:rPr>
        <w:t xml:space="preserve">A leírtak alapján a Tápiógyörgyei </w:t>
      </w:r>
      <w:r>
        <w:rPr>
          <w:rFonts w:ascii="Times New Roman" w:hAnsi="Times New Roman"/>
          <w:szCs w:val="24"/>
        </w:rPr>
        <w:t xml:space="preserve">Önkormányzat a Költségvetési rendeletében nem szabályozhatja az előirányzatok módosításának a rendjét, mert ezt magasabb szintű jogszabályok már szabályozzák. </w:t>
      </w:r>
    </w:p>
    <w:p w:rsidR="007A70FD" w:rsidRPr="008C1AD5" w:rsidRDefault="007A70FD" w:rsidP="00A67DEA">
      <w:pPr>
        <w:ind w:left="284"/>
        <w:rPr>
          <w:rFonts w:ascii="Times New Roman" w:hAnsi="Times New Roman"/>
          <w:szCs w:val="24"/>
        </w:rPr>
      </w:pPr>
    </w:p>
    <w:p w:rsidR="00C910C9" w:rsidRPr="00A67DEA" w:rsidRDefault="00C910C9" w:rsidP="00A67DEA">
      <w:pPr>
        <w:rPr>
          <w:rFonts w:ascii="Times New Roman" w:hAnsi="Times New Roman"/>
          <w:b/>
          <w:szCs w:val="24"/>
        </w:rPr>
      </w:pPr>
      <w:r w:rsidRPr="00A67DEA">
        <w:rPr>
          <w:rFonts w:ascii="Times New Roman" w:hAnsi="Times New Roman"/>
          <w:b/>
          <w:szCs w:val="24"/>
        </w:rPr>
        <w:t>6, Javaslat:</w:t>
      </w:r>
    </w:p>
    <w:p w:rsidR="00C910C9" w:rsidRPr="00A67DEA" w:rsidRDefault="00C910C9" w:rsidP="00A67DEA">
      <w:pPr>
        <w:pStyle w:val="Szvegtrzs1"/>
        <w:shd w:val="clear" w:color="auto" w:fill="auto"/>
        <w:tabs>
          <w:tab w:val="left" w:pos="284"/>
        </w:tabs>
        <w:spacing w:line="274" w:lineRule="exact"/>
        <w:ind w:left="284" w:right="28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DEA">
        <w:rPr>
          <w:rFonts w:ascii="Times New Roman" w:hAnsi="Times New Roman" w:cs="Times New Roman"/>
          <w:i/>
          <w:sz w:val="24"/>
          <w:szCs w:val="24"/>
        </w:rPr>
        <w:t>Javasolja a Bizottság a Képviselő Testületnek, készítsen lehetséges forgatókönyveket az alábbi esetekre:</w:t>
      </w:r>
    </w:p>
    <w:p w:rsidR="00C910C9" w:rsidRPr="00A67DEA" w:rsidRDefault="00C910C9" w:rsidP="000A6F8F">
      <w:pPr>
        <w:pStyle w:val="Szvegtrzs1"/>
        <w:shd w:val="clear" w:color="auto" w:fill="auto"/>
        <w:tabs>
          <w:tab w:val="left" w:pos="851"/>
        </w:tabs>
        <w:spacing w:line="274" w:lineRule="exact"/>
        <w:ind w:left="851" w:right="-3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DEA">
        <w:rPr>
          <w:rFonts w:ascii="Times New Roman" w:hAnsi="Times New Roman" w:cs="Times New Roman"/>
          <w:i/>
          <w:sz w:val="24"/>
          <w:szCs w:val="24"/>
        </w:rPr>
        <w:t>- Az igényelt ÖNHIKÍ támogatást az Önkormányzat nem,</w:t>
      </w:r>
      <w:r w:rsidR="008948A5" w:rsidRPr="00A67D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7DEA">
        <w:rPr>
          <w:rFonts w:ascii="Times New Roman" w:hAnsi="Times New Roman" w:cs="Times New Roman"/>
          <w:i/>
          <w:sz w:val="24"/>
          <w:szCs w:val="24"/>
        </w:rPr>
        <w:t>vagy csak részben kapja meg.</w:t>
      </w:r>
    </w:p>
    <w:p w:rsidR="00BE3282" w:rsidRDefault="00C910C9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Válasz:</w:t>
      </w:r>
    </w:p>
    <w:p w:rsidR="00985121" w:rsidRDefault="00985121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tavalyi évben elkészített reorganizációs terv, akár most is aktuális. </w:t>
      </w:r>
      <w:r w:rsidR="00C367EC">
        <w:rPr>
          <w:rFonts w:ascii="Times New Roman" w:hAnsi="Times New Roman"/>
          <w:szCs w:val="24"/>
        </w:rPr>
        <w:t>Jelentős változások nincsenek az önkormányzatnál a bevételi oldalon.</w:t>
      </w:r>
    </w:p>
    <w:p w:rsidR="00C367EC" w:rsidRDefault="00C367EC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Az ÖNHIKI esetében a legnagyobb tétel az Állvány Kft. bírósági ítélete alapján kifizetendő összeg. Ez közel 50 millió forint. A bírósági végzést az önkormányzatunk megtámadta és megtámadta a pénzbehajtásra vonatkozó végzést is a képviselő-testület döntésének megfelelően. A Kúria döntésére várhatóan csak jövő ősz körül lehet számítani a </w:t>
      </w:r>
      <w:proofErr w:type="gramStart"/>
      <w:r>
        <w:rPr>
          <w:rFonts w:ascii="Times New Roman" w:hAnsi="Times New Roman"/>
          <w:szCs w:val="24"/>
        </w:rPr>
        <w:t>2013. májusában</w:t>
      </w:r>
      <w:proofErr w:type="gramEnd"/>
      <w:r>
        <w:rPr>
          <w:rFonts w:ascii="Times New Roman" w:hAnsi="Times New Roman"/>
          <w:szCs w:val="24"/>
        </w:rPr>
        <w:t xml:space="preserve"> tartott képviselő-testületi tájékoztatóban elhangzottaknak megfelelően. </w:t>
      </w:r>
    </w:p>
    <w:p w:rsidR="00985121" w:rsidRDefault="00F143A9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ÖNHIKI támogatásként érkező összeg felhasználását, annak nagysága ismeretében lehet majdan meghatározni. Természetesen elsődleges kötelezettség lesz a bíróság döntését követően az ÁLLVÁNY Kft. felé történő kifizetés.</w:t>
      </w:r>
    </w:p>
    <w:p w:rsidR="00F143A9" w:rsidRPr="00A67DEA" w:rsidRDefault="00F143A9" w:rsidP="00A67DEA">
      <w:pPr>
        <w:ind w:left="284"/>
        <w:rPr>
          <w:rFonts w:ascii="Times New Roman" w:hAnsi="Times New Roman"/>
          <w:szCs w:val="24"/>
        </w:rPr>
      </w:pPr>
    </w:p>
    <w:p w:rsidR="00C910C9" w:rsidRPr="00A67DEA" w:rsidRDefault="00C910C9" w:rsidP="00A67DEA">
      <w:pPr>
        <w:rPr>
          <w:rFonts w:ascii="Times New Roman" w:hAnsi="Times New Roman"/>
          <w:b/>
          <w:szCs w:val="24"/>
        </w:rPr>
      </w:pPr>
      <w:r w:rsidRPr="00A67DEA">
        <w:rPr>
          <w:rFonts w:ascii="Times New Roman" w:hAnsi="Times New Roman"/>
          <w:b/>
          <w:szCs w:val="24"/>
        </w:rPr>
        <w:t>7, Javaslat:</w:t>
      </w:r>
    </w:p>
    <w:p w:rsidR="000149A7" w:rsidRPr="00A67DEA" w:rsidRDefault="008948A5" w:rsidP="00A67DEA">
      <w:pPr>
        <w:ind w:left="284"/>
        <w:rPr>
          <w:rFonts w:ascii="Times New Roman" w:hAnsi="Times New Roman"/>
          <w:i/>
          <w:szCs w:val="24"/>
        </w:rPr>
      </w:pPr>
      <w:r w:rsidRPr="00A67DEA">
        <w:rPr>
          <w:rFonts w:ascii="Times New Roman" w:hAnsi="Times New Roman"/>
          <w:i/>
          <w:szCs w:val="24"/>
        </w:rPr>
        <w:t>A Bizottság kéri a Polgármester Urat a Jegyző Urat, hogy a jelen ülésen elhangzott észrevételekre, kérdésekre írásban kapjon a bizottság magyarázatot, illetve választ. A jelen napirendi pontot tárgyaló testületi ülésre kerüljön előterjesztésre a bizottsági ülés jegyzőkönyve, az észrevételekre, kérdésekre adott írásos válasz, valamint a Bizottság határozati javaslatai.</w:t>
      </w:r>
    </w:p>
    <w:p w:rsidR="008948A5" w:rsidRDefault="008948A5" w:rsidP="00A67DEA">
      <w:pPr>
        <w:ind w:left="284"/>
        <w:rPr>
          <w:rFonts w:ascii="Times New Roman" w:hAnsi="Times New Roman"/>
          <w:szCs w:val="24"/>
        </w:rPr>
      </w:pPr>
      <w:r w:rsidRPr="00A67DEA">
        <w:rPr>
          <w:rFonts w:ascii="Times New Roman" w:hAnsi="Times New Roman"/>
          <w:szCs w:val="24"/>
        </w:rPr>
        <w:t>Válasz:</w:t>
      </w:r>
    </w:p>
    <w:p w:rsidR="00985121" w:rsidRDefault="00985121" w:rsidP="00A67DEA">
      <w:pPr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jelenlegi előterjesztéssel a teljesítése megtörtént.</w:t>
      </w:r>
    </w:p>
    <w:p w:rsidR="00F143A9" w:rsidRDefault="00F143A9" w:rsidP="00F143A9">
      <w:pPr>
        <w:rPr>
          <w:rFonts w:ascii="Times New Roman" w:hAnsi="Times New Roman"/>
          <w:szCs w:val="24"/>
        </w:rPr>
      </w:pPr>
    </w:p>
    <w:p w:rsidR="00F143A9" w:rsidRDefault="00F143A9" w:rsidP="00F143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Tápiógyörgye, 2013. szeptember 12.</w:t>
      </w:r>
    </w:p>
    <w:p w:rsidR="00F143A9" w:rsidRDefault="00F143A9" w:rsidP="00F143A9">
      <w:pPr>
        <w:rPr>
          <w:rFonts w:ascii="Times New Roman" w:hAnsi="Times New Roman"/>
          <w:szCs w:val="24"/>
        </w:rPr>
      </w:pPr>
    </w:p>
    <w:p w:rsidR="00F143A9" w:rsidRDefault="00F143A9" w:rsidP="00F143A9">
      <w:pPr>
        <w:rPr>
          <w:rFonts w:ascii="Times New Roman" w:hAnsi="Times New Roman"/>
          <w:szCs w:val="24"/>
        </w:rPr>
      </w:pPr>
    </w:p>
    <w:p w:rsidR="00F143A9" w:rsidRDefault="00F143A9" w:rsidP="00F143A9">
      <w:pPr>
        <w:rPr>
          <w:rFonts w:ascii="Times New Roman" w:hAnsi="Times New Roman"/>
          <w:szCs w:val="24"/>
        </w:rPr>
      </w:pPr>
    </w:p>
    <w:p w:rsidR="00F143A9" w:rsidRDefault="00F143A9" w:rsidP="00F143A9">
      <w:pPr>
        <w:rPr>
          <w:rFonts w:ascii="Times New Roman" w:hAnsi="Times New Roman"/>
          <w:szCs w:val="24"/>
        </w:rPr>
      </w:pPr>
    </w:p>
    <w:p w:rsidR="00F143A9" w:rsidRDefault="00F143A9" w:rsidP="00F143A9">
      <w:pPr>
        <w:rPr>
          <w:rFonts w:ascii="Times New Roman" w:hAnsi="Times New Roman"/>
          <w:szCs w:val="24"/>
        </w:rPr>
      </w:pPr>
    </w:p>
    <w:p w:rsidR="00F143A9" w:rsidRDefault="00F143A9" w:rsidP="00F143A9">
      <w:pPr>
        <w:rPr>
          <w:rFonts w:ascii="Times New Roman" w:hAnsi="Times New Roman"/>
          <w:szCs w:val="24"/>
        </w:rPr>
      </w:pPr>
    </w:p>
    <w:p w:rsidR="00F143A9" w:rsidRDefault="00F143A9" w:rsidP="00F143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dr.</w:t>
      </w:r>
      <w:proofErr w:type="gramEnd"/>
      <w:r>
        <w:rPr>
          <w:rFonts w:ascii="Times New Roman" w:hAnsi="Times New Roman"/>
          <w:szCs w:val="24"/>
        </w:rPr>
        <w:t xml:space="preserve"> Papp Antal</w:t>
      </w:r>
    </w:p>
    <w:p w:rsidR="00F143A9" w:rsidRPr="00A67DEA" w:rsidRDefault="00F143A9" w:rsidP="00F143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Cs w:val="24"/>
        </w:rPr>
        <w:t>jegyző</w:t>
      </w:r>
      <w:proofErr w:type="gramEnd"/>
    </w:p>
    <w:p w:rsidR="00C910C9" w:rsidRPr="00A67DEA" w:rsidRDefault="00C910C9" w:rsidP="00A67DEA">
      <w:pPr>
        <w:rPr>
          <w:rFonts w:ascii="Times New Roman" w:hAnsi="Times New Roman"/>
          <w:szCs w:val="24"/>
        </w:rPr>
      </w:pPr>
    </w:p>
    <w:p w:rsidR="00C910C9" w:rsidRPr="00A67DEA" w:rsidRDefault="00C910C9" w:rsidP="00A67DEA">
      <w:pPr>
        <w:rPr>
          <w:rFonts w:ascii="Times New Roman" w:hAnsi="Times New Roman"/>
          <w:szCs w:val="24"/>
        </w:rPr>
      </w:pPr>
    </w:p>
    <w:p w:rsidR="00C910C9" w:rsidRPr="00A67DEA" w:rsidRDefault="00C910C9" w:rsidP="00A67DEA">
      <w:pPr>
        <w:rPr>
          <w:rFonts w:ascii="Times New Roman" w:hAnsi="Times New Roman"/>
          <w:szCs w:val="24"/>
        </w:rPr>
      </w:pPr>
    </w:p>
    <w:p w:rsidR="00C910C9" w:rsidRPr="00A67DEA" w:rsidRDefault="00C910C9" w:rsidP="00A67DEA">
      <w:pPr>
        <w:rPr>
          <w:rFonts w:ascii="Times New Roman" w:hAnsi="Times New Roman"/>
          <w:szCs w:val="24"/>
        </w:rPr>
      </w:pPr>
    </w:p>
    <w:p w:rsidR="00C910C9" w:rsidRPr="00A67DEA" w:rsidRDefault="00C910C9" w:rsidP="00A67DEA">
      <w:pPr>
        <w:rPr>
          <w:rFonts w:ascii="Times New Roman" w:hAnsi="Times New Roman"/>
          <w:szCs w:val="24"/>
        </w:rPr>
      </w:pPr>
    </w:p>
    <w:p w:rsidR="00C910C9" w:rsidRPr="00A67DEA" w:rsidRDefault="00C910C9" w:rsidP="00A67DEA">
      <w:pPr>
        <w:rPr>
          <w:rFonts w:ascii="Times New Roman" w:hAnsi="Times New Roman"/>
          <w:szCs w:val="24"/>
        </w:rPr>
      </w:pPr>
    </w:p>
    <w:sectPr w:rsidR="00C910C9" w:rsidRPr="00A67DEA" w:rsidSect="0021633E">
      <w:footerReference w:type="default" r:id="rId9"/>
      <w:type w:val="continuous"/>
      <w:pgSz w:w="11905" w:h="16837"/>
      <w:pgMar w:top="1418" w:right="1418" w:bottom="1418" w:left="1418" w:header="0" w:footer="96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45" w:rsidRDefault="00132B45" w:rsidP="008A016D">
      <w:r>
        <w:separator/>
      </w:r>
    </w:p>
  </w:endnote>
  <w:endnote w:type="continuationSeparator" w:id="0">
    <w:p w:rsidR="00132B45" w:rsidRDefault="00132B45" w:rsidP="008A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6D" w:rsidRDefault="008A016D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[Tájékoztató]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41241" w:rsidRPr="00141241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. Oldal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45" w:rsidRDefault="00132B45" w:rsidP="008A016D">
      <w:r>
        <w:separator/>
      </w:r>
    </w:p>
  </w:footnote>
  <w:footnote w:type="continuationSeparator" w:id="0">
    <w:p w:rsidR="00132B45" w:rsidRDefault="00132B45" w:rsidP="008A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4407E"/>
    <w:multiLevelType w:val="hybridMultilevel"/>
    <w:tmpl w:val="1FCE6772"/>
    <w:lvl w:ilvl="0" w:tplc="49E0A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44CCB"/>
    <w:multiLevelType w:val="hybridMultilevel"/>
    <w:tmpl w:val="C6DC825E"/>
    <w:lvl w:ilvl="0" w:tplc="397E040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2836DE1"/>
    <w:multiLevelType w:val="hybridMultilevel"/>
    <w:tmpl w:val="128E1DEA"/>
    <w:lvl w:ilvl="0" w:tplc="A61E3B8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0F84F8A"/>
    <w:multiLevelType w:val="hybridMultilevel"/>
    <w:tmpl w:val="3138AF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05B77"/>
    <w:multiLevelType w:val="multilevel"/>
    <w:tmpl w:val="6070304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9F5D36"/>
    <w:multiLevelType w:val="hybridMultilevel"/>
    <w:tmpl w:val="3976EF68"/>
    <w:lvl w:ilvl="0" w:tplc="40184F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A7"/>
    <w:rsid w:val="000149A7"/>
    <w:rsid w:val="00015AB4"/>
    <w:rsid w:val="000A6F8F"/>
    <w:rsid w:val="000D346B"/>
    <w:rsid w:val="000E31DD"/>
    <w:rsid w:val="000F3078"/>
    <w:rsid w:val="00113812"/>
    <w:rsid w:val="00132B45"/>
    <w:rsid w:val="00141241"/>
    <w:rsid w:val="0017144E"/>
    <w:rsid w:val="00177BEF"/>
    <w:rsid w:val="0021633E"/>
    <w:rsid w:val="00232578"/>
    <w:rsid w:val="00246B10"/>
    <w:rsid w:val="0027233D"/>
    <w:rsid w:val="00301B85"/>
    <w:rsid w:val="00307DC1"/>
    <w:rsid w:val="003341C6"/>
    <w:rsid w:val="0039500E"/>
    <w:rsid w:val="003F2317"/>
    <w:rsid w:val="00423088"/>
    <w:rsid w:val="004253C9"/>
    <w:rsid w:val="004503B9"/>
    <w:rsid w:val="00495EFF"/>
    <w:rsid w:val="004B2830"/>
    <w:rsid w:val="004C51F4"/>
    <w:rsid w:val="004D4DF1"/>
    <w:rsid w:val="00554823"/>
    <w:rsid w:val="0058174F"/>
    <w:rsid w:val="00590800"/>
    <w:rsid w:val="005C1F82"/>
    <w:rsid w:val="005D65AC"/>
    <w:rsid w:val="00654940"/>
    <w:rsid w:val="00681D2E"/>
    <w:rsid w:val="00682554"/>
    <w:rsid w:val="00707809"/>
    <w:rsid w:val="00735D64"/>
    <w:rsid w:val="00736F7A"/>
    <w:rsid w:val="00743F59"/>
    <w:rsid w:val="00773B50"/>
    <w:rsid w:val="00785F5B"/>
    <w:rsid w:val="007A70FD"/>
    <w:rsid w:val="007D4B14"/>
    <w:rsid w:val="00837F50"/>
    <w:rsid w:val="0084502F"/>
    <w:rsid w:val="00881826"/>
    <w:rsid w:val="008948A5"/>
    <w:rsid w:val="008A016D"/>
    <w:rsid w:val="008C09BE"/>
    <w:rsid w:val="008C1AD5"/>
    <w:rsid w:val="008E640C"/>
    <w:rsid w:val="00932112"/>
    <w:rsid w:val="00985121"/>
    <w:rsid w:val="009A2AAF"/>
    <w:rsid w:val="009B37AC"/>
    <w:rsid w:val="009D51AB"/>
    <w:rsid w:val="009E50EA"/>
    <w:rsid w:val="009E511C"/>
    <w:rsid w:val="00A67DEA"/>
    <w:rsid w:val="00A72615"/>
    <w:rsid w:val="00A77C5B"/>
    <w:rsid w:val="00A91895"/>
    <w:rsid w:val="00AC6480"/>
    <w:rsid w:val="00AD620A"/>
    <w:rsid w:val="00B10636"/>
    <w:rsid w:val="00B446E9"/>
    <w:rsid w:val="00BB7189"/>
    <w:rsid w:val="00BE3282"/>
    <w:rsid w:val="00BE340C"/>
    <w:rsid w:val="00BE360D"/>
    <w:rsid w:val="00C05BB6"/>
    <w:rsid w:val="00C367EC"/>
    <w:rsid w:val="00C46ADF"/>
    <w:rsid w:val="00C910C9"/>
    <w:rsid w:val="00CE0A89"/>
    <w:rsid w:val="00CE1AB6"/>
    <w:rsid w:val="00CE4661"/>
    <w:rsid w:val="00D44C95"/>
    <w:rsid w:val="00D54D5C"/>
    <w:rsid w:val="00DB1DDD"/>
    <w:rsid w:val="00DB4E47"/>
    <w:rsid w:val="00DC3A24"/>
    <w:rsid w:val="00E36D9C"/>
    <w:rsid w:val="00E40DF0"/>
    <w:rsid w:val="00E60B4C"/>
    <w:rsid w:val="00E64543"/>
    <w:rsid w:val="00EC63CB"/>
    <w:rsid w:val="00ED019F"/>
    <w:rsid w:val="00F143A9"/>
    <w:rsid w:val="00F57D79"/>
    <w:rsid w:val="00F61AFF"/>
    <w:rsid w:val="00F64121"/>
    <w:rsid w:val="00F808FE"/>
    <w:rsid w:val="00F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0C9"/>
    <w:pPr>
      <w:overflowPunct w:val="0"/>
      <w:autoSpaceDE w:val="0"/>
      <w:autoSpaceDN w:val="0"/>
      <w:adjustRightInd w:val="0"/>
      <w:jc w:val="both"/>
      <w:textAlignment w:val="baseline"/>
    </w:pPr>
    <w:rPr>
      <w:rFonts w:ascii="Georgia" w:hAnsi="Georgia"/>
      <w:sz w:val="24"/>
      <w:szCs w:val="28"/>
      <w:lang w:eastAsia="hu-HU"/>
    </w:rPr>
  </w:style>
  <w:style w:type="paragraph" w:styleId="Cmsor1">
    <w:name w:val="heading 1"/>
    <w:basedOn w:val="Norml"/>
    <w:next w:val="Norml"/>
    <w:link w:val="Cmsor1Char"/>
    <w:qFormat/>
    <w:rsid w:val="00AC6480"/>
    <w:pPr>
      <w:keepNext/>
      <w:overflowPunct/>
      <w:autoSpaceDE/>
      <w:autoSpaceDN/>
      <w:adjustRightInd/>
      <w:spacing w:line="360" w:lineRule="auto"/>
      <w:ind w:left="360"/>
      <w:textAlignment w:val="auto"/>
      <w:outlineLvl w:val="0"/>
    </w:pPr>
    <w:rPr>
      <w:rFonts w:ascii="Times New Roman" w:hAnsi="Times New Roman"/>
      <w:b/>
      <w:bCs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C6480"/>
    <w:rPr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AC6480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CmChar">
    <w:name w:val="Cím Char"/>
    <w:link w:val="Cm"/>
    <w:rsid w:val="00AC6480"/>
    <w:rPr>
      <w:b/>
      <w:bCs/>
      <w:sz w:val="28"/>
      <w:szCs w:val="24"/>
    </w:rPr>
  </w:style>
  <w:style w:type="paragraph" w:styleId="Listaszerbekezds">
    <w:name w:val="List Paragraph"/>
    <w:basedOn w:val="Norml"/>
    <w:uiPriority w:val="34"/>
    <w:qFormat/>
    <w:rsid w:val="000149A7"/>
    <w:pPr>
      <w:ind w:left="720"/>
      <w:contextualSpacing/>
    </w:pPr>
  </w:style>
  <w:style w:type="character" w:customStyle="1" w:styleId="Szvegtrzs">
    <w:name w:val="Szövegtörzs_"/>
    <w:basedOn w:val="Bekezdsalapbettpusa"/>
    <w:link w:val="Szvegtrzs1"/>
    <w:rsid w:val="00C910C9"/>
    <w:rPr>
      <w:rFonts w:ascii="Batang" w:eastAsia="Batang" w:hAnsi="Batang" w:cs="Batang"/>
      <w:spacing w:val="-10"/>
      <w:sz w:val="23"/>
      <w:szCs w:val="23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910C9"/>
    <w:pPr>
      <w:shd w:val="clear" w:color="auto" w:fill="FFFFFF"/>
      <w:overflowPunct/>
      <w:autoSpaceDE/>
      <w:autoSpaceDN/>
      <w:adjustRightInd/>
      <w:spacing w:line="266" w:lineRule="exact"/>
      <w:ind w:hanging="1660"/>
      <w:jc w:val="left"/>
      <w:textAlignment w:val="auto"/>
    </w:pPr>
    <w:rPr>
      <w:rFonts w:ascii="Batang" w:eastAsia="Batang" w:hAnsi="Batang" w:cs="Batang"/>
      <w:spacing w:val="-10"/>
      <w:sz w:val="23"/>
      <w:szCs w:val="23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A01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016D"/>
    <w:rPr>
      <w:rFonts w:ascii="Georgia" w:hAnsi="Georgia"/>
      <w:sz w:val="24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01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016D"/>
    <w:rPr>
      <w:rFonts w:ascii="Georgia" w:hAnsi="Georgia"/>
      <w:sz w:val="24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1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16D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0C9"/>
    <w:pPr>
      <w:overflowPunct w:val="0"/>
      <w:autoSpaceDE w:val="0"/>
      <w:autoSpaceDN w:val="0"/>
      <w:adjustRightInd w:val="0"/>
      <w:jc w:val="both"/>
      <w:textAlignment w:val="baseline"/>
    </w:pPr>
    <w:rPr>
      <w:rFonts w:ascii="Georgia" w:hAnsi="Georgia"/>
      <w:sz w:val="24"/>
      <w:szCs w:val="28"/>
      <w:lang w:eastAsia="hu-HU"/>
    </w:rPr>
  </w:style>
  <w:style w:type="paragraph" w:styleId="Cmsor1">
    <w:name w:val="heading 1"/>
    <w:basedOn w:val="Norml"/>
    <w:next w:val="Norml"/>
    <w:link w:val="Cmsor1Char"/>
    <w:qFormat/>
    <w:rsid w:val="00AC6480"/>
    <w:pPr>
      <w:keepNext/>
      <w:overflowPunct/>
      <w:autoSpaceDE/>
      <w:autoSpaceDN/>
      <w:adjustRightInd/>
      <w:spacing w:line="360" w:lineRule="auto"/>
      <w:ind w:left="360"/>
      <w:textAlignment w:val="auto"/>
      <w:outlineLvl w:val="0"/>
    </w:pPr>
    <w:rPr>
      <w:rFonts w:ascii="Times New Roman" w:hAnsi="Times New Roman"/>
      <w:b/>
      <w:bCs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C6480"/>
    <w:rPr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AC6480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CmChar">
    <w:name w:val="Cím Char"/>
    <w:link w:val="Cm"/>
    <w:rsid w:val="00AC6480"/>
    <w:rPr>
      <w:b/>
      <w:bCs/>
      <w:sz w:val="28"/>
      <w:szCs w:val="24"/>
    </w:rPr>
  </w:style>
  <w:style w:type="paragraph" w:styleId="Listaszerbekezds">
    <w:name w:val="List Paragraph"/>
    <w:basedOn w:val="Norml"/>
    <w:uiPriority w:val="34"/>
    <w:qFormat/>
    <w:rsid w:val="000149A7"/>
    <w:pPr>
      <w:ind w:left="720"/>
      <w:contextualSpacing/>
    </w:pPr>
  </w:style>
  <w:style w:type="character" w:customStyle="1" w:styleId="Szvegtrzs">
    <w:name w:val="Szövegtörzs_"/>
    <w:basedOn w:val="Bekezdsalapbettpusa"/>
    <w:link w:val="Szvegtrzs1"/>
    <w:rsid w:val="00C910C9"/>
    <w:rPr>
      <w:rFonts w:ascii="Batang" w:eastAsia="Batang" w:hAnsi="Batang" w:cs="Batang"/>
      <w:spacing w:val="-10"/>
      <w:sz w:val="23"/>
      <w:szCs w:val="23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910C9"/>
    <w:pPr>
      <w:shd w:val="clear" w:color="auto" w:fill="FFFFFF"/>
      <w:overflowPunct/>
      <w:autoSpaceDE/>
      <w:autoSpaceDN/>
      <w:adjustRightInd/>
      <w:spacing w:line="266" w:lineRule="exact"/>
      <w:ind w:hanging="1660"/>
      <w:jc w:val="left"/>
      <w:textAlignment w:val="auto"/>
    </w:pPr>
    <w:rPr>
      <w:rFonts w:ascii="Batang" w:eastAsia="Batang" w:hAnsi="Batang" w:cs="Batang"/>
      <w:spacing w:val="-10"/>
      <w:sz w:val="23"/>
      <w:szCs w:val="23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A01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016D"/>
    <w:rPr>
      <w:rFonts w:ascii="Georgia" w:hAnsi="Georgia"/>
      <w:sz w:val="24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01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016D"/>
    <w:rPr>
      <w:rFonts w:ascii="Georgia" w:hAnsi="Georgia"/>
      <w:sz w:val="24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1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16D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3020</Words>
  <Characters>20843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Pannika</cp:lastModifiedBy>
  <cp:revision>3</cp:revision>
  <cp:lastPrinted>2013-09-12T13:44:00Z</cp:lastPrinted>
  <dcterms:created xsi:type="dcterms:W3CDTF">2013-09-12T12:26:00Z</dcterms:created>
  <dcterms:modified xsi:type="dcterms:W3CDTF">2013-09-12T13:44:00Z</dcterms:modified>
</cp:coreProperties>
</file>