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E" w:rsidRDefault="009D0F8E" w:rsidP="009D0F8E">
      <w:pPr>
        <w:jc w:val="center"/>
        <w:rPr>
          <w:b/>
        </w:rPr>
      </w:pPr>
      <w:r>
        <w:rPr>
          <w:b/>
        </w:rPr>
        <w:t xml:space="preserve">TÁPIÓGYÖRGYE KÖZSÉG ÖNKORMÁNYZATA </w:t>
      </w:r>
    </w:p>
    <w:p w:rsidR="009D0F8E" w:rsidRDefault="009D0F8E" w:rsidP="009D0F8E">
      <w:pPr>
        <w:jc w:val="center"/>
        <w:rPr>
          <w:b/>
        </w:rPr>
      </w:pPr>
      <w:r>
        <w:rPr>
          <w:b/>
        </w:rPr>
        <w:t>KÉPVISELŐ-TESTÜLETÉNEK</w:t>
      </w:r>
    </w:p>
    <w:p w:rsidR="009D0F8E" w:rsidRDefault="009D0F8E" w:rsidP="009D0F8E">
      <w:pPr>
        <w:jc w:val="center"/>
        <w:rPr>
          <w:rFonts w:ascii="Forte" w:hAnsi="Forte"/>
          <w:b/>
          <w:u w:val="single"/>
        </w:rPr>
      </w:pPr>
      <w:r>
        <w:rPr>
          <w:rFonts w:ascii="Forte" w:hAnsi="Forte"/>
          <w:b/>
          <w:u w:val="single"/>
        </w:rPr>
        <w:t>(Javaslat)</w:t>
      </w:r>
    </w:p>
    <w:p w:rsidR="009D0F8E" w:rsidRDefault="009D0F8E" w:rsidP="009D0F8E">
      <w:pPr>
        <w:jc w:val="center"/>
        <w:rPr>
          <w:b/>
        </w:rPr>
      </w:pPr>
      <w:r>
        <w:rPr>
          <w:b/>
        </w:rPr>
        <w:t>____/2014. ( ___ ) SZÁMÚ</w:t>
      </w:r>
    </w:p>
    <w:p w:rsidR="009D0F8E" w:rsidRDefault="009D0F8E" w:rsidP="009D0F8E">
      <w:pPr>
        <w:jc w:val="center"/>
        <w:rPr>
          <w:b/>
        </w:rPr>
      </w:pPr>
      <w:r>
        <w:rPr>
          <w:b/>
        </w:rPr>
        <w:t>ÖNKORMÁNYZAT RENDELETE</w:t>
      </w:r>
    </w:p>
    <w:p w:rsidR="003878E5" w:rsidRPr="000C1190" w:rsidRDefault="003878E5" w:rsidP="007E3E4B">
      <w:pPr>
        <w:pStyle w:val="Cmsor1"/>
        <w:rPr>
          <w:sz w:val="32"/>
          <w:szCs w:val="32"/>
        </w:rPr>
      </w:pPr>
      <w:r w:rsidRPr="000C1190">
        <w:rPr>
          <w:sz w:val="32"/>
          <w:szCs w:val="32"/>
        </w:rPr>
        <w:t xml:space="preserve">Az önkormányzat vagyonáról, a vagyonhasznosítás rendjéről </w:t>
      </w:r>
    </w:p>
    <w:p w:rsidR="003878E5" w:rsidRDefault="003878E5" w:rsidP="007E3E4B">
      <w:pPr>
        <w:jc w:val="center"/>
        <w:rPr>
          <w:b/>
          <w:bCs/>
        </w:rPr>
      </w:pPr>
    </w:p>
    <w:p w:rsidR="003878E5" w:rsidRDefault="003878E5" w:rsidP="007E3E4B">
      <w:pPr>
        <w:jc w:val="center"/>
        <w:rPr>
          <w:b/>
          <w:bCs/>
        </w:rPr>
      </w:pPr>
    </w:p>
    <w:p w:rsidR="003878E5" w:rsidRDefault="003878E5" w:rsidP="007E3E4B">
      <w:pPr>
        <w:jc w:val="center"/>
        <w:rPr>
          <w:b/>
          <w:bCs/>
        </w:rPr>
      </w:pPr>
    </w:p>
    <w:p w:rsidR="003878E5" w:rsidRPr="007766DD" w:rsidRDefault="003878E5" w:rsidP="007E3E4B">
      <w:pPr>
        <w:jc w:val="center"/>
        <w:rPr>
          <w:b/>
          <w:bCs/>
        </w:rPr>
      </w:pPr>
    </w:p>
    <w:p w:rsidR="003878E5" w:rsidRPr="007766DD" w:rsidRDefault="009D0F8E" w:rsidP="009D0F8E">
      <w:pPr>
        <w:pStyle w:val="Szvegtrzs21"/>
      </w:pPr>
      <w:r>
        <w:rPr>
          <w:lang w:eastAsia="en-US"/>
        </w:rPr>
        <w:t>Tápiógyörgye</w:t>
      </w:r>
      <w:r w:rsidR="003878E5" w:rsidRPr="00B87D65">
        <w:rPr>
          <w:lang w:eastAsia="en-US"/>
        </w:rPr>
        <w:t xml:space="preserve"> Község</w:t>
      </w:r>
      <w:r w:rsidR="003878E5" w:rsidRPr="007766DD">
        <w:t xml:space="preserve"> Önkormányzat</w:t>
      </w:r>
      <w:r w:rsidR="003878E5">
        <w:t>ának K</w:t>
      </w:r>
      <w:r w:rsidR="003878E5" w:rsidRPr="007766DD">
        <w:t>épviselő-testülete</w:t>
      </w:r>
      <w:r w:rsidR="003878E5">
        <w:t>,</w:t>
      </w:r>
      <w:r w:rsidR="003878E5" w:rsidRPr="007766DD">
        <w:t xml:space="preserve"> Magyarország helyi önkormányzatairól szóló</w:t>
      </w:r>
      <w:r w:rsidR="003878E5">
        <w:t>,</w:t>
      </w:r>
      <w:r w:rsidR="003878E5" w:rsidRPr="007766DD">
        <w:t xml:space="preserve"> 2011. évi CLXXXIX. törvény (</w:t>
      </w:r>
      <w:r w:rsidR="003878E5" w:rsidRPr="00B87D65">
        <w:rPr>
          <w:i/>
          <w:iCs/>
        </w:rPr>
        <w:t xml:space="preserve">továbbiakban: </w:t>
      </w:r>
      <w:proofErr w:type="spellStart"/>
      <w:r w:rsidR="003878E5" w:rsidRPr="00B87D65">
        <w:rPr>
          <w:i/>
          <w:iCs/>
        </w:rPr>
        <w:t>Mötv</w:t>
      </w:r>
      <w:proofErr w:type="spellEnd"/>
      <w:r w:rsidR="003878E5" w:rsidRPr="00B87D65">
        <w:rPr>
          <w:i/>
          <w:iCs/>
        </w:rPr>
        <w:t>.)</w:t>
      </w:r>
      <w:r w:rsidR="003878E5" w:rsidRPr="007766DD">
        <w:t xml:space="preserve"> </w:t>
      </w:r>
      <w:r w:rsidRPr="009D0F8E">
        <w:t>107. §</w:t>
      </w:r>
      <w:proofErr w:type="spellStart"/>
      <w:r w:rsidRPr="009D0F8E">
        <w:rPr>
          <w:rFonts w:ascii="Cambria Math" w:hAnsi="Cambria Math" w:cs="Cambria Math"/>
        </w:rPr>
        <w:t>‐</w:t>
      </w:r>
      <w:r w:rsidRPr="009D0F8E">
        <w:t>ában</w:t>
      </w:r>
      <w:proofErr w:type="spellEnd"/>
      <w:r w:rsidRPr="009D0F8E">
        <w:t>,</w:t>
      </w:r>
      <w:r>
        <w:t xml:space="preserve"> </w:t>
      </w:r>
      <w:r w:rsidR="003878E5" w:rsidRPr="007766DD">
        <w:t>109. § (4) bekezdésében, a nemzeti vagyonról szóló</w:t>
      </w:r>
      <w:r w:rsidR="003878E5">
        <w:t>,</w:t>
      </w:r>
      <w:r w:rsidR="003878E5" w:rsidRPr="007766DD">
        <w:t xml:space="preserve"> 2011. évi CXCVI. törvény (</w:t>
      </w:r>
      <w:r w:rsidR="003878E5" w:rsidRPr="00B87D65">
        <w:rPr>
          <w:i/>
          <w:iCs/>
        </w:rPr>
        <w:t xml:space="preserve">a továbbiakban: </w:t>
      </w:r>
      <w:proofErr w:type="spellStart"/>
      <w:r w:rsidR="003878E5" w:rsidRPr="00B87D65">
        <w:rPr>
          <w:i/>
          <w:iCs/>
        </w:rPr>
        <w:t>Nvtv</w:t>
      </w:r>
      <w:proofErr w:type="spellEnd"/>
      <w:r w:rsidR="003878E5" w:rsidRPr="007766DD">
        <w:t>.) 5. §</w:t>
      </w:r>
      <w:r>
        <w:t xml:space="preserve"> (2) bekezdés b) és c) pontjaiban és (4) bekezdésében, 11. § (16) bekezdésében kapott felhatalmazás alapján</w:t>
      </w:r>
      <w:r w:rsidR="003878E5" w:rsidRPr="007766DD">
        <w:t xml:space="preserve"> – az Alaptörvény 32. cikk (1) bekezdés </w:t>
      </w:r>
      <w:r w:rsidR="003878E5">
        <w:t xml:space="preserve">a) és </w:t>
      </w:r>
      <w:r w:rsidR="003878E5" w:rsidRPr="007766DD">
        <w:t>e) pontjában meghatározott feladatkörében eljá</w:t>
      </w:r>
      <w:r w:rsidR="003878E5">
        <w:t>rva – a következőket rendeli el:</w:t>
      </w:r>
    </w:p>
    <w:p w:rsidR="00204F2E" w:rsidRDefault="00204F2E" w:rsidP="009D0F8E">
      <w:pPr>
        <w:pStyle w:val="Szvegtrzs21"/>
      </w:pPr>
    </w:p>
    <w:p w:rsidR="003878E5" w:rsidRPr="00204F2E" w:rsidRDefault="00204F2E" w:rsidP="00204F2E">
      <w:pPr>
        <w:pStyle w:val="Szvegtrzs21"/>
        <w:jc w:val="center"/>
        <w:rPr>
          <w:b/>
        </w:rPr>
      </w:pPr>
      <w:r w:rsidRPr="00204F2E">
        <w:rPr>
          <w:b/>
        </w:rPr>
        <w:t>I. Fejezet</w:t>
      </w:r>
    </w:p>
    <w:p w:rsidR="003878E5" w:rsidRDefault="003878E5" w:rsidP="0036575F">
      <w:pPr>
        <w:tabs>
          <w:tab w:val="left" w:pos="0"/>
        </w:tabs>
        <w:jc w:val="center"/>
        <w:rPr>
          <w:b/>
          <w:bCs/>
        </w:rPr>
      </w:pPr>
      <w:r w:rsidRPr="007766DD">
        <w:rPr>
          <w:b/>
          <w:bCs/>
        </w:rPr>
        <w:t>A rendelet hatálya</w:t>
      </w:r>
    </w:p>
    <w:p w:rsidR="003878E5" w:rsidRPr="00BA59A3" w:rsidRDefault="003878E5" w:rsidP="002D12C3">
      <w:pPr>
        <w:tabs>
          <w:tab w:val="left" w:pos="0"/>
        </w:tabs>
        <w:jc w:val="center"/>
        <w:rPr>
          <w:b/>
          <w:bCs/>
        </w:rPr>
      </w:pPr>
      <w:r w:rsidRPr="00BA59A3">
        <w:rPr>
          <w:b/>
          <w:bCs/>
        </w:rPr>
        <w:t>1. §</w:t>
      </w:r>
    </w:p>
    <w:p w:rsidR="003878E5" w:rsidRPr="00BA59A3" w:rsidRDefault="003878E5" w:rsidP="00A35E68">
      <w:pPr>
        <w:tabs>
          <w:tab w:val="left" w:pos="426"/>
          <w:tab w:val="left" w:pos="2835"/>
        </w:tabs>
        <w:jc w:val="both"/>
      </w:pPr>
    </w:p>
    <w:p w:rsidR="00BA59A3" w:rsidRPr="00BA59A3" w:rsidRDefault="00BA59A3" w:rsidP="00905FDC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eastAsia="hu-HU"/>
        </w:rPr>
      </w:pPr>
      <w:r w:rsidRPr="00BA59A3">
        <w:rPr>
          <w:lang w:eastAsia="hu-HU"/>
        </w:rPr>
        <w:t xml:space="preserve">(1) A rendelet tárgyi hatálya kiterjed </w:t>
      </w:r>
      <w:r w:rsidR="00D574CF">
        <w:rPr>
          <w:lang w:eastAsia="hu-HU"/>
        </w:rPr>
        <w:t>Tápiógyörgye</w:t>
      </w:r>
      <w:r w:rsidRPr="00BA59A3">
        <w:rPr>
          <w:lang w:eastAsia="hu-HU"/>
        </w:rPr>
        <w:t xml:space="preserve"> </w:t>
      </w:r>
      <w:r w:rsidR="00D574CF">
        <w:rPr>
          <w:lang w:eastAsia="hu-HU"/>
        </w:rPr>
        <w:t>Község</w:t>
      </w:r>
      <w:r w:rsidRPr="00BA59A3">
        <w:rPr>
          <w:lang w:eastAsia="hu-HU"/>
        </w:rPr>
        <w:t xml:space="preserve"> Önkormányzata (</w:t>
      </w:r>
      <w:r w:rsidRPr="00CE72B2">
        <w:rPr>
          <w:i/>
          <w:lang w:eastAsia="hu-HU"/>
        </w:rPr>
        <w:t>továbbiakban: önkormányzat)</w:t>
      </w:r>
      <w:r w:rsidRPr="00BA59A3">
        <w:rPr>
          <w:lang w:eastAsia="hu-HU"/>
        </w:rPr>
        <w:t xml:space="preserve"> tulajdonában lévő, illetve tulajdonába kerülő</w:t>
      </w:r>
    </w:p>
    <w:p w:rsidR="00BA59A3" w:rsidRPr="00BA59A3" w:rsidRDefault="00BA59A3" w:rsidP="00905FDC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proofErr w:type="gramStart"/>
      <w:r w:rsidRPr="00BA59A3">
        <w:rPr>
          <w:lang w:eastAsia="hu-HU"/>
        </w:rPr>
        <w:t>a</w:t>
      </w:r>
      <w:proofErr w:type="gramEnd"/>
      <w:r w:rsidRPr="00BA59A3">
        <w:rPr>
          <w:lang w:eastAsia="hu-HU"/>
        </w:rPr>
        <w:t>) ingatlan</w:t>
      </w:r>
      <w:r w:rsidRPr="00BA59A3">
        <w:rPr>
          <w:rFonts w:ascii="Cambria Math" w:hAnsi="Cambria Math" w:cs="Cambria Math"/>
          <w:lang w:eastAsia="hu-HU"/>
        </w:rPr>
        <w:t>‐</w:t>
      </w:r>
      <w:r w:rsidRPr="00BA59A3">
        <w:rPr>
          <w:lang w:eastAsia="hu-HU"/>
        </w:rPr>
        <w:t xml:space="preserve"> és ingó vagyonra,</w:t>
      </w:r>
    </w:p>
    <w:p w:rsidR="00BA59A3" w:rsidRPr="00BA59A3" w:rsidRDefault="00BA59A3" w:rsidP="00905FDC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r w:rsidRPr="00BA59A3">
        <w:rPr>
          <w:lang w:eastAsia="hu-HU"/>
        </w:rPr>
        <w:t>b) önkormányzatot megillető vagyoni értékű jogokra,</w:t>
      </w:r>
    </w:p>
    <w:p w:rsidR="00BA59A3" w:rsidRPr="00BA59A3" w:rsidRDefault="00BA59A3" w:rsidP="00905FDC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r w:rsidRPr="00BA59A3">
        <w:rPr>
          <w:lang w:eastAsia="hu-HU"/>
        </w:rPr>
        <w:t>c) önkormányzati társulásba, gazdasági és közhasznú társaságba bevitt vagyonra,</w:t>
      </w:r>
    </w:p>
    <w:p w:rsidR="00BA59A3" w:rsidRPr="00BA59A3" w:rsidRDefault="00BA59A3" w:rsidP="00905FDC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r w:rsidRPr="00BA59A3">
        <w:rPr>
          <w:lang w:eastAsia="hu-HU"/>
        </w:rPr>
        <w:t>d) közhasznú és gazdasági társaságban az önkormányzatot megillető társasági részesedésre,</w:t>
      </w:r>
    </w:p>
    <w:p w:rsidR="00BA59A3" w:rsidRPr="00BA59A3" w:rsidRDefault="00BA59A3" w:rsidP="00905FDC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proofErr w:type="gramStart"/>
      <w:r w:rsidRPr="00BA59A3">
        <w:rPr>
          <w:lang w:eastAsia="hu-HU"/>
        </w:rPr>
        <w:t>e</w:t>
      </w:r>
      <w:proofErr w:type="gramEnd"/>
      <w:r w:rsidRPr="00BA59A3">
        <w:rPr>
          <w:lang w:eastAsia="hu-HU"/>
        </w:rPr>
        <w:t>) értékpapírokra, a kárpótlási jegyekre,</w:t>
      </w:r>
    </w:p>
    <w:p w:rsidR="00BA59A3" w:rsidRPr="00BA59A3" w:rsidRDefault="00BA59A3" w:rsidP="006913FD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proofErr w:type="gramStart"/>
      <w:r w:rsidRPr="00BA59A3">
        <w:rPr>
          <w:lang w:eastAsia="hu-HU"/>
        </w:rPr>
        <w:t>f</w:t>
      </w:r>
      <w:proofErr w:type="gramEnd"/>
      <w:r w:rsidRPr="00BA59A3">
        <w:rPr>
          <w:lang w:eastAsia="hu-HU"/>
        </w:rPr>
        <w:t>) az önkormányzat követeléseire és</w:t>
      </w:r>
    </w:p>
    <w:p w:rsidR="00BA59A3" w:rsidRPr="00BA59A3" w:rsidRDefault="00BA59A3" w:rsidP="006913FD">
      <w:pPr>
        <w:autoSpaceDE w:val="0"/>
        <w:autoSpaceDN w:val="0"/>
        <w:adjustRightInd w:val="0"/>
        <w:ind w:left="851" w:hanging="283"/>
        <w:jc w:val="both"/>
        <w:rPr>
          <w:lang w:eastAsia="hu-HU"/>
        </w:rPr>
      </w:pPr>
      <w:proofErr w:type="gramStart"/>
      <w:r w:rsidRPr="00BA59A3">
        <w:rPr>
          <w:lang w:eastAsia="hu-HU"/>
        </w:rPr>
        <w:t>g</w:t>
      </w:r>
      <w:proofErr w:type="gramEnd"/>
      <w:r w:rsidRPr="00BA59A3">
        <w:rPr>
          <w:lang w:eastAsia="hu-HU"/>
        </w:rPr>
        <w:t>) az önkormányzat pénzeszközeire abban az esetben, ha arra nézve más jogszabály eltérően nem rendelkezik.</w:t>
      </w:r>
    </w:p>
    <w:p w:rsidR="00BA59A3" w:rsidRPr="00BA59A3" w:rsidRDefault="00BA59A3" w:rsidP="006913FD">
      <w:pPr>
        <w:autoSpaceDE w:val="0"/>
        <w:autoSpaceDN w:val="0"/>
        <w:adjustRightInd w:val="0"/>
        <w:ind w:left="567"/>
        <w:jc w:val="both"/>
        <w:rPr>
          <w:lang w:eastAsia="hu-HU"/>
        </w:rPr>
      </w:pPr>
      <w:r w:rsidRPr="00BA59A3">
        <w:rPr>
          <w:lang w:eastAsia="hu-HU"/>
        </w:rPr>
        <w:t>(továbbiakban együtt: önkormányzati vagyon)</w:t>
      </w:r>
    </w:p>
    <w:p w:rsidR="009D0F8E" w:rsidRPr="009D0F8E" w:rsidRDefault="009D0F8E" w:rsidP="006913FD">
      <w:pPr>
        <w:autoSpaceDE w:val="0"/>
        <w:autoSpaceDN w:val="0"/>
        <w:adjustRightInd w:val="0"/>
        <w:jc w:val="both"/>
        <w:rPr>
          <w:lang w:eastAsia="hu-HU"/>
        </w:rPr>
      </w:pPr>
      <w:r w:rsidRPr="009D0F8E">
        <w:rPr>
          <w:lang w:eastAsia="hu-HU"/>
        </w:rPr>
        <w:t>(2) Nem terjed ki a rendelet tárgyi hatálya:</w:t>
      </w:r>
    </w:p>
    <w:p w:rsidR="009D0F8E" w:rsidRPr="009D0F8E" w:rsidRDefault="009D0F8E" w:rsidP="006913FD">
      <w:pPr>
        <w:autoSpaceDE w:val="0"/>
        <w:autoSpaceDN w:val="0"/>
        <w:adjustRightInd w:val="0"/>
        <w:ind w:left="851" w:hanging="284"/>
        <w:jc w:val="both"/>
        <w:rPr>
          <w:lang w:eastAsia="hu-HU"/>
        </w:rPr>
      </w:pPr>
      <w:proofErr w:type="gramStart"/>
      <w:r w:rsidRPr="009D0F8E">
        <w:rPr>
          <w:lang w:eastAsia="hu-HU"/>
        </w:rPr>
        <w:t>a</w:t>
      </w:r>
      <w:proofErr w:type="gramEnd"/>
      <w:r w:rsidRPr="009D0F8E">
        <w:rPr>
          <w:lang w:eastAsia="hu-HU"/>
        </w:rPr>
        <w:t>) az önkormányzat tulajdonában lévő lakások és nem lakás céljára szolgáló helyiségek</w:t>
      </w:r>
      <w:r w:rsidR="009B1305">
        <w:rPr>
          <w:lang w:eastAsia="hu-HU"/>
        </w:rPr>
        <w:t xml:space="preserve"> </w:t>
      </w:r>
      <w:r w:rsidRPr="009D0F8E">
        <w:rPr>
          <w:lang w:eastAsia="hu-HU"/>
        </w:rPr>
        <w:t>bérletére, továbbá az önkormányzati lakások elidegenítésére,</w:t>
      </w:r>
    </w:p>
    <w:p w:rsidR="009D0F8E" w:rsidRPr="009D0F8E" w:rsidRDefault="009D0F8E" w:rsidP="006913FD">
      <w:pPr>
        <w:autoSpaceDE w:val="0"/>
        <w:autoSpaceDN w:val="0"/>
        <w:adjustRightInd w:val="0"/>
        <w:ind w:left="851" w:hanging="284"/>
        <w:jc w:val="both"/>
        <w:rPr>
          <w:lang w:eastAsia="hu-HU"/>
        </w:rPr>
      </w:pPr>
      <w:r w:rsidRPr="009D0F8E">
        <w:rPr>
          <w:lang w:eastAsia="hu-HU"/>
        </w:rPr>
        <w:t>b) a közüzemi tevékenységet ellátó vállalatok gazdasági társasággá történő átalakulásával</w:t>
      </w:r>
      <w:r w:rsidR="009B1305">
        <w:rPr>
          <w:lang w:eastAsia="hu-HU"/>
        </w:rPr>
        <w:t xml:space="preserve"> </w:t>
      </w:r>
      <w:r w:rsidRPr="009D0F8E">
        <w:rPr>
          <w:lang w:eastAsia="hu-HU"/>
        </w:rPr>
        <w:t>létrejött társaságokban az önkormányzat tulajdonában lévő társasági részesedések</w:t>
      </w:r>
      <w:r w:rsidR="009B1305">
        <w:rPr>
          <w:lang w:eastAsia="hu-HU"/>
        </w:rPr>
        <w:t xml:space="preserve"> </w:t>
      </w:r>
      <w:r w:rsidRPr="009D0F8E">
        <w:rPr>
          <w:lang w:eastAsia="hu-HU"/>
        </w:rPr>
        <w:t>értékesítésére,</w:t>
      </w:r>
    </w:p>
    <w:p w:rsidR="009D0F8E" w:rsidRPr="009D0F8E" w:rsidRDefault="009D0F8E" w:rsidP="006913FD">
      <w:pPr>
        <w:autoSpaceDE w:val="0"/>
        <w:autoSpaceDN w:val="0"/>
        <w:adjustRightInd w:val="0"/>
        <w:ind w:left="851" w:hanging="284"/>
        <w:jc w:val="both"/>
        <w:rPr>
          <w:lang w:eastAsia="hu-HU"/>
        </w:rPr>
      </w:pPr>
      <w:r w:rsidRPr="009D0F8E">
        <w:rPr>
          <w:lang w:eastAsia="hu-HU"/>
        </w:rPr>
        <w:t>c) a kisebbségi önkormányzat részére juttatott vagyonra,</w:t>
      </w:r>
    </w:p>
    <w:p w:rsidR="009D0F8E" w:rsidRPr="009D0F8E" w:rsidRDefault="009D0F8E" w:rsidP="006913FD">
      <w:pPr>
        <w:autoSpaceDE w:val="0"/>
        <w:autoSpaceDN w:val="0"/>
        <w:adjustRightInd w:val="0"/>
        <w:ind w:left="851" w:hanging="284"/>
        <w:jc w:val="both"/>
        <w:rPr>
          <w:lang w:eastAsia="hu-HU"/>
        </w:rPr>
      </w:pPr>
      <w:r w:rsidRPr="009D0F8E">
        <w:rPr>
          <w:lang w:eastAsia="hu-HU"/>
        </w:rPr>
        <w:t xml:space="preserve">d) </w:t>
      </w:r>
      <w:r w:rsidR="0036575F">
        <w:rPr>
          <w:lang w:eastAsia="hu-HU"/>
        </w:rPr>
        <w:t xml:space="preserve">más </w:t>
      </w:r>
      <w:r w:rsidRPr="009D0F8E">
        <w:rPr>
          <w:lang w:eastAsia="hu-HU"/>
        </w:rPr>
        <w:t>önkormányzati rendelet hatálya alá tartozó piacok</w:t>
      </w:r>
      <w:r w:rsidR="009B1305">
        <w:rPr>
          <w:lang w:eastAsia="hu-HU"/>
        </w:rPr>
        <w:t xml:space="preserve"> </w:t>
      </w:r>
      <w:r w:rsidRPr="009D0F8E">
        <w:rPr>
          <w:lang w:eastAsia="hu-HU"/>
        </w:rPr>
        <w:t>fenntartására, kezelésére, továbbá az árusítóhelyek, helyiségek és a piac hasznosításával</w:t>
      </w:r>
      <w:r w:rsidR="009B1305">
        <w:rPr>
          <w:lang w:eastAsia="hu-HU"/>
        </w:rPr>
        <w:t xml:space="preserve"> </w:t>
      </w:r>
      <w:r w:rsidRPr="009D0F8E">
        <w:rPr>
          <w:lang w:eastAsia="hu-HU"/>
        </w:rPr>
        <w:t>kapcsolatos üzemeltetési feladatokra</w:t>
      </w:r>
      <w:r w:rsidR="00C56336">
        <w:rPr>
          <w:lang w:eastAsia="hu-HU"/>
        </w:rPr>
        <w:t>,</w:t>
      </w:r>
      <w:r w:rsidRPr="009D0F8E">
        <w:rPr>
          <w:lang w:eastAsia="hu-HU"/>
        </w:rPr>
        <w:t xml:space="preserve"> </w:t>
      </w:r>
    </w:p>
    <w:p w:rsidR="009D0F8E" w:rsidRDefault="009D0F8E" w:rsidP="009B1305">
      <w:pPr>
        <w:autoSpaceDE w:val="0"/>
        <w:autoSpaceDN w:val="0"/>
        <w:adjustRightInd w:val="0"/>
        <w:ind w:left="851" w:hanging="284"/>
        <w:rPr>
          <w:lang w:eastAsia="hu-HU"/>
        </w:rPr>
      </w:pPr>
      <w:proofErr w:type="gramStart"/>
      <w:r w:rsidRPr="009D0F8E">
        <w:rPr>
          <w:lang w:eastAsia="hu-HU"/>
        </w:rPr>
        <w:t>e</w:t>
      </w:r>
      <w:proofErr w:type="gramEnd"/>
      <w:r w:rsidRPr="009D0F8E">
        <w:rPr>
          <w:lang w:eastAsia="hu-HU"/>
        </w:rPr>
        <w:t>) a működési célú pénzeszköz átvételére</w:t>
      </w:r>
      <w:r w:rsidR="0036575F">
        <w:rPr>
          <w:lang w:eastAsia="hu-HU"/>
        </w:rPr>
        <w:t>, továbbá</w:t>
      </w:r>
    </w:p>
    <w:p w:rsidR="0036575F" w:rsidRDefault="0036575F" w:rsidP="009B1305">
      <w:pPr>
        <w:autoSpaceDE w:val="0"/>
        <w:autoSpaceDN w:val="0"/>
        <w:adjustRightInd w:val="0"/>
        <w:ind w:left="851" w:hanging="284"/>
        <w:rPr>
          <w:lang w:eastAsia="hu-HU"/>
        </w:rPr>
      </w:pPr>
      <w:proofErr w:type="gramStart"/>
      <w:r>
        <w:rPr>
          <w:lang w:eastAsia="hu-HU"/>
        </w:rPr>
        <w:t>f</w:t>
      </w:r>
      <w:proofErr w:type="gramEnd"/>
      <w:r>
        <w:rPr>
          <w:lang w:eastAsia="hu-HU"/>
        </w:rPr>
        <w:t xml:space="preserve">) </w:t>
      </w:r>
      <w:r w:rsidRPr="0036575F">
        <w:rPr>
          <w:lang w:eastAsia="hu-HU"/>
        </w:rPr>
        <w:t>az Önkormányzat közbeszerzésről szóló törvény hatálya alá tartozó közbeszerzéseire</w:t>
      </w:r>
    </w:p>
    <w:p w:rsidR="0036575F" w:rsidRPr="009D0F8E" w:rsidRDefault="0036575F" w:rsidP="009B1305">
      <w:pPr>
        <w:autoSpaceDE w:val="0"/>
        <w:autoSpaceDN w:val="0"/>
        <w:adjustRightInd w:val="0"/>
        <w:ind w:left="851" w:hanging="284"/>
        <w:rPr>
          <w:lang w:eastAsia="hu-HU"/>
        </w:rPr>
      </w:pPr>
    </w:p>
    <w:p w:rsidR="0036575F" w:rsidRPr="00BA59A3" w:rsidRDefault="0036575F" w:rsidP="002D12C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</w:t>
      </w:r>
      <w:r w:rsidRPr="00BA59A3">
        <w:rPr>
          <w:b/>
          <w:bCs/>
        </w:rPr>
        <w:t>. §</w:t>
      </w:r>
    </w:p>
    <w:p w:rsidR="0036575F" w:rsidRPr="00BA59A3" w:rsidRDefault="0036575F" w:rsidP="0036575F">
      <w:pPr>
        <w:tabs>
          <w:tab w:val="left" w:pos="426"/>
          <w:tab w:val="left" w:pos="2835"/>
        </w:tabs>
        <w:jc w:val="both"/>
      </w:pPr>
    </w:p>
    <w:p w:rsidR="009D0F8E" w:rsidRPr="009D0F8E" w:rsidRDefault="009D0F8E" w:rsidP="0036575F">
      <w:pPr>
        <w:autoSpaceDE w:val="0"/>
        <w:autoSpaceDN w:val="0"/>
        <w:adjustRightInd w:val="0"/>
        <w:ind w:left="284" w:hanging="284"/>
        <w:rPr>
          <w:lang w:eastAsia="hu-HU"/>
        </w:rPr>
      </w:pPr>
      <w:r w:rsidRPr="009D0F8E">
        <w:rPr>
          <w:lang w:eastAsia="hu-HU"/>
        </w:rPr>
        <w:t>A rendelet személyi (szervi) hatálya kiterjed:</w:t>
      </w:r>
    </w:p>
    <w:p w:rsidR="009D0F8E" w:rsidRPr="009D0F8E" w:rsidRDefault="009D0F8E" w:rsidP="00DA235F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proofErr w:type="gramStart"/>
      <w:r w:rsidRPr="009D0F8E">
        <w:rPr>
          <w:lang w:eastAsia="hu-HU"/>
        </w:rPr>
        <w:t>a</w:t>
      </w:r>
      <w:proofErr w:type="gramEnd"/>
      <w:r w:rsidRPr="009D0F8E">
        <w:rPr>
          <w:lang w:eastAsia="hu-HU"/>
        </w:rPr>
        <w:t>) az önkormányzatra,</w:t>
      </w:r>
    </w:p>
    <w:p w:rsidR="009D0F8E" w:rsidRPr="009D0F8E" w:rsidRDefault="009D0F8E" w:rsidP="00DA235F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r w:rsidRPr="009D0F8E">
        <w:rPr>
          <w:lang w:eastAsia="hu-HU"/>
        </w:rPr>
        <w:t>b) az önkormányzat szerveire,</w:t>
      </w:r>
    </w:p>
    <w:p w:rsidR="009D0F8E" w:rsidRPr="009D0F8E" w:rsidRDefault="009D0F8E" w:rsidP="00DA235F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r w:rsidRPr="009D0F8E">
        <w:rPr>
          <w:lang w:eastAsia="hu-HU"/>
        </w:rPr>
        <w:t>c) az önkormányzat költségvetési szerveire,</w:t>
      </w:r>
    </w:p>
    <w:p w:rsidR="009D0F8E" w:rsidRPr="009D0F8E" w:rsidRDefault="009D0F8E" w:rsidP="00DA235F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r w:rsidRPr="009D0F8E">
        <w:rPr>
          <w:lang w:eastAsia="hu-HU"/>
        </w:rPr>
        <w:t>d) az önkormányzat egyes vagyontárgyait megbízás alapján kezelő vagy üzemeltető</w:t>
      </w:r>
      <w:r w:rsidR="0036575F">
        <w:rPr>
          <w:lang w:eastAsia="hu-HU"/>
        </w:rPr>
        <w:t xml:space="preserve"> </w:t>
      </w:r>
      <w:r w:rsidRPr="009D0F8E">
        <w:rPr>
          <w:lang w:eastAsia="hu-HU"/>
        </w:rPr>
        <w:t>szervezetre vagy természetes személyre,</w:t>
      </w:r>
    </w:p>
    <w:p w:rsidR="009D0F8E" w:rsidRPr="009D0F8E" w:rsidRDefault="009D0F8E" w:rsidP="00DA235F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proofErr w:type="gramStart"/>
      <w:r w:rsidRPr="009D0F8E">
        <w:rPr>
          <w:lang w:eastAsia="hu-HU"/>
        </w:rPr>
        <w:t>e</w:t>
      </w:r>
      <w:proofErr w:type="gramEnd"/>
      <w:r w:rsidRPr="009D0F8E">
        <w:rPr>
          <w:lang w:eastAsia="hu-HU"/>
        </w:rPr>
        <w:t>) az önkormányzati tulajdonú gazdasági társaságokba delegált igazgatósági és felügyelő</w:t>
      </w:r>
      <w:r w:rsidR="0036575F">
        <w:rPr>
          <w:lang w:eastAsia="hu-HU"/>
        </w:rPr>
        <w:t xml:space="preserve"> </w:t>
      </w:r>
      <w:r w:rsidRPr="009D0F8E">
        <w:rPr>
          <w:lang w:eastAsia="hu-HU"/>
        </w:rPr>
        <w:t>bizottsági tagokra, továbbá</w:t>
      </w:r>
    </w:p>
    <w:p w:rsidR="009D0F8E" w:rsidRDefault="009D0F8E" w:rsidP="00204F2E">
      <w:pPr>
        <w:autoSpaceDE w:val="0"/>
        <w:autoSpaceDN w:val="0"/>
        <w:adjustRightInd w:val="0"/>
        <w:ind w:left="567" w:hanging="284"/>
        <w:jc w:val="both"/>
        <w:rPr>
          <w:lang w:eastAsia="hu-HU"/>
        </w:rPr>
      </w:pPr>
      <w:proofErr w:type="gramStart"/>
      <w:r w:rsidRPr="009D0F8E">
        <w:rPr>
          <w:lang w:eastAsia="hu-HU"/>
        </w:rPr>
        <w:t>f</w:t>
      </w:r>
      <w:proofErr w:type="gramEnd"/>
      <w:r w:rsidRPr="009D0F8E">
        <w:rPr>
          <w:lang w:eastAsia="hu-HU"/>
        </w:rPr>
        <w:t>) a gazdasági társaságokban az önkormányzati tulajdonosi képviseleti joggal megbízott</w:t>
      </w:r>
      <w:r w:rsidR="0036575F">
        <w:rPr>
          <w:lang w:eastAsia="hu-HU"/>
        </w:rPr>
        <w:t xml:space="preserve"> </w:t>
      </w:r>
      <w:r w:rsidRPr="009D0F8E">
        <w:rPr>
          <w:lang w:eastAsia="hu-HU"/>
        </w:rPr>
        <w:t>személyekre.</w:t>
      </w:r>
    </w:p>
    <w:p w:rsidR="00204F2E" w:rsidRDefault="00204F2E" w:rsidP="00204F2E">
      <w:pPr>
        <w:pStyle w:val="Szvegtrzsbehzssal31"/>
        <w:ind w:left="0" w:firstLine="0"/>
        <w:rPr>
          <w:sz w:val="24"/>
          <w:szCs w:val="24"/>
        </w:rPr>
      </w:pPr>
    </w:p>
    <w:p w:rsidR="009D0F8E" w:rsidRPr="00204F2E" w:rsidRDefault="00204F2E" w:rsidP="00204F2E">
      <w:pPr>
        <w:pStyle w:val="Szvegtrzsbehzssal31"/>
        <w:ind w:left="0" w:firstLine="0"/>
        <w:jc w:val="center"/>
        <w:rPr>
          <w:b/>
          <w:sz w:val="24"/>
          <w:szCs w:val="24"/>
        </w:rPr>
      </w:pPr>
      <w:r w:rsidRPr="00204F2E">
        <w:rPr>
          <w:b/>
          <w:sz w:val="24"/>
          <w:szCs w:val="24"/>
        </w:rPr>
        <w:t>II. Fejezet</w:t>
      </w:r>
    </w:p>
    <w:p w:rsidR="003878E5" w:rsidRPr="007766DD" w:rsidRDefault="003878E5" w:rsidP="002D12C3">
      <w:pPr>
        <w:tabs>
          <w:tab w:val="left" w:pos="0"/>
        </w:tabs>
        <w:jc w:val="center"/>
        <w:rPr>
          <w:b/>
          <w:bCs/>
        </w:rPr>
      </w:pPr>
      <w:r w:rsidRPr="007766DD">
        <w:rPr>
          <w:b/>
          <w:bCs/>
        </w:rPr>
        <w:t>Az önkormányzati vagyon</w:t>
      </w:r>
    </w:p>
    <w:p w:rsidR="002D12C3" w:rsidRPr="001B7784" w:rsidRDefault="002D12C3" w:rsidP="00530FBD">
      <w:pPr>
        <w:tabs>
          <w:tab w:val="left" w:pos="0"/>
        </w:tabs>
        <w:jc w:val="center"/>
        <w:rPr>
          <w:b/>
          <w:bCs/>
        </w:rPr>
      </w:pPr>
      <w:r w:rsidRPr="001B7784">
        <w:rPr>
          <w:b/>
          <w:bCs/>
        </w:rPr>
        <w:t>3. §</w:t>
      </w:r>
    </w:p>
    <w:p w:rsidR="002D12C3" w:rsidRPr="00922EF4" w:rsidRDefault="002D12C3" w:rsidP="002D12C3">
      <w:pPr>
        <w:pStyle w:val="Szvegtrzsbehzssal31"/>
        <w:ind w:left="0" w:firstLine="0"/>
        <w:rPr>
          <w:sz w:val="24"/>
          <w:szCs w:val="24"/>
        </w:rPr>
      </w:pPr>
    </w:p>
    <w:p w:rsidR="00922EF4" w:rsidRPr="00922EF4" w:rsidRDefault="00922EF4" w:rsidP="00922EF4">
      <w:pPr>
        <w:pStyle w:val="Szvegtrzsbehzssal31"/>
        <w:ind w:left="426" w:hanging="426"/>
        <w:rPr>
          <w:sz w:val="24"/>
          <w:szCs w:val="24"/>
        </w:rPr>
      </w:pPr>
      <w:r w:rsidRPr="00922EF4">
        <w:rPr>
          <w:sz w:val="24"/>
          <w:szCs w:val="24"/>
        </w:rPr>
        <w:t>(1) Az önkormányzat vagyona a nemzeti vagyon részét képezi. Az önkormányzat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>vagyona törzsvagyonból és a törzsvagyon körébe nem tartozó, üzleti vagyonból áll.</w:t>
      </w:r>
    </w:p>
    <w:p w:rsidR="00922EF4" w:rsidRPr="00922EF4" w:rsidRDefault="00922EF4" w:rsidP="00922EF4">
      <w:pPr>
        <w:pStyle w:val="Szvegtrzsbehzssal31"/>
        <w:ind w:left="426" w:hanging="426"/>
        <w:rPr>
          <w:sz w:val="24"/>
          <w:szCs w:val="24"/>
        </w:rPr>
      </w:pPr>
      <w:r w:rsidRPr="00922EF4">
        <w:rPr>
          <w:sz w:val="24"/>
          <w:szCs w:val="24"/>
        </w:rPr>
        <w:t>(2) Az üzleti vagyon forgalomképes ingatlanokból, ingóságokból, értékpapírokból,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>üzletrészekből, pénzvagyonból és egyéb vagyoni értékű jogokból áll. Az önkormányzat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 xml:space="preserve">forgalomképes üzleti vagyonnak minősülő ingatlanvagyontárgyai körét a rendelet </w:t>
      </w:r>
      <w:r w:rsidRPr="009546C8">
        <w:rPr>
          <w:b/>
          <w:sz w:val="24"/>
          <w:szCs w:val="24"/>
        </w:rPr>
        <w:t xml:space="preserve">5. melléklete </w:t>
      </w:r>
      <w:r w:rsidRPr="00922EF4">
        <w:rPr>
          <w:sz w:val="24"/>
          <w:szCs w:val="24"/>
        </w:rPr>
        <w:t>tartalmazza</w:t>
      </w:r>
    </w:p>
    <w:p w:rsidR="00922EF4" w:rsidRPr="00922EF4" w:rsidRDefault="00922EF4" w:rsidP="00922EF4">
      <w:pPr>
        <w:pStyle w:val="Szvegtrzsbehzssal31"/>
        <w:ind w:left="426" w:hanging="426"/>
        <w:rPr>
          <w:sz w:val="24"/>
          <w:szCs w:val="24"/>
        </w:rPr>
      </w:pPr>
      <w:r w:rsidRPr="00922EF4">
        <w:rPr>
          <w:sz w:val="24"/>
          <w:szCs w:val="24"/>
        </w:rPr>
        <w:t>(3) Forgalomképtelen vagyontárgyat, ha rendeltetése és funkciója megváltozik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>forgalomképes vagyonná a Képviselő</w:t>
      </w:r>
      <w:r w:rsidRPr="00922EF4">
        <w:rPr>
          <w:rFonts w:ascii="Cambria Math" w:hAnsi="Cambria Math" w:cs="Cambria Math"/>
          <w:sz w:val="24"/>
          <w:szCs w:val="24"/>
        </w:rPr>
        <w:t>‐</w:t>
      </w:r>
      <w:r w:rsidRPr="00922EF4">
        <w:rPr>
          <w:sz w:val="24"/>
          <w:szCs w:val="24"/>
        </w:rPr>
        <w:t>testület minősített többségű döntésével lehet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>átminősíteni.</w:t>
      </w:r>
    </w:p>
    <w:p w:rsidR="00F509C6" w:rsidRPr="00922EF4" w:rsidRDefault="00922EF4" w:rsidP="00922EF4">
      <w:pPr>
        <w:pStyle w:val="Szvegtrzsbehzssal31"/>
        <w:ind w:left="426" w:hanging="426"/>
        <w:rPr>
          <w:sz w:val="24"/>
          <w:szCs w:val="24"/>
        </w:rPr>
      </w:pPr>
      <w:r w:rsidRPr="00922EF4">
        <w:rPr>
          <w:sz w:val="24"/>
          <w:szCs w:val="24"/>
        </w:rPr>
        <w:t>(4) Korlátozottan forgalomképes vagyontárgyat forgalomképes vagyonná a Képviselőtestület</w:t>
      </w:r>
      <w:r>
        <w:rPr>
          <w:sz w:val="24"/>
          <w:szCs w:val="24"/>
        </w:rPr>
        <w:t xml:space="preserve"> </w:t>
      </w:r>
      <w:r w:rsidRPr="00922EF4">
        <w:rPr>
          <w:sz w:val="24"/>
          <w:szCs w:val="24"/>
        </w:rPr>
        <w:t>minősített többségű döntésével lehet átminősíteni.</w:t>
      </w:r>
    </w:p>
    <w:p w:rsidR="00F509C6" w:rsidRPr="00922EF4" w:rsidRDefault="00F509C6" w:rsidP="002D12C3">
      <w:pPr>
        <w:pStyle w:val="Szvegtrzsbehzssal31"/>
        <w:ind w:left="0" w:firstLine="0"/>
        <w:rPr>
          <w:sz w:val="24"/>
          <w:szCs w:val="24"/>
        </w:rPr>
      </w:pPr>
    </w:p>
    <w:p w:rsidR="005F443D" w:rsidRPr="000F7149" w:rsidRDefault="005F443D" w:rsidP="005F443D">
      <w:pPr>
        <w:pStyle w:val="Szvegtrzsbehzssal31"/>
        <w:ind w:left="0" w:firstLine="0"/>
        <w:jc w:val="center"/>
        <w:rPr>
          <w:b/>
          <w:sz w:val="24"/>
          <w:szCs w:val="24"/>
        </w:rPr>
      </w:pPr>
      <w:r w:rsidRPr="000F7149">
        <w:rPr>
          <w:b/>
          <w:sz w:val="24"/>
          <w:szCs w:val="24"/>
        </w:rPr>
        <w:t>Az önkormányzat törzsvagyona</w:t>
      </w:r>
    </w:p>
    <w:p w:rsidR="00530FBD" w:rsidRPr="006B310D" w:rsidRDefault="00530FBD" w:rsidP="00530FBD">
      <w:pPr>
        <w:pStyle w:val="Szvegtrzs21"/>
        <w:jc w:val="center"/>
        <w:rPr>
          <w:b/>
          <w:bCs/>
        </w:rPr>
      </w:pPr>
      <w:r w:rsidRPr="006B310D">
        <w:rPr>
          <w:b/>
          <w:bCs/>
        </w:rPr>
        <w:t>4.§</w:t>
      </w:r>
    </w:p>
    <w:p w:rsidR="000F7149" w:rsidRPr="00922EF4" w:rsidRDefault="000F7149" w:rsidP="002D12C3">
      <w:pPr>
        <w:pStyle w:val="Szvegtrzsbehzssal31"/>
        <w:ind w:left="0" w:firstLine="0"/>
        <w:rPr>
          <w:sz w:val="24"/>
          <w:szCs w:val="24"/>
        </w:rPr>
      </w:pPr>
    </w:p>
    <w:p w:rsidR="00265F04" w:rsidRPr="00265F04" w:rsidRDefault="00265F04" w:rsidP="00265F04">
      <w:pPr>
        <w:pStyle w:val="Szvegtrzsbehzssal31"/>
        <w:ind w:left="426" w:hanging="426"/>
        <w:rPr>
          <w:sz w:val="24"/>
          <w:szCs w:val="24"/>
        </w:rPr>
      </w:pPr>
      <w:r w:rsidRPr="00265F04">
        <w:rPr>
          <w:sz w:val="24"/>
          <w:szCs w:val="24"/>
        </w:rPr>
        <w:t>(1) Forgalomképtelen törzsvagyon:</w:t>
      </w:r>
    </w:p>
    <w:p w:rsidR="00265F04" w:rsidRPr="00265F04" w:rsidRDefault="00265F04" w:rsidP="00265F04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265F04">
        <w:rPr>
          <w:sz w:val="24"/>
          <w:szCs w:val="24"/>
        </w:rPr>
        <w:t>a</w:t>
      </w:r>
      <w:proofErr w:type="gramEnd"/>
      <w:r w:rsidRPr="00265F04">
        <w:rPr>
          <w:sz w:val="24"/>
          <w:szCs w:val="24"/>
        </w:rPr>
        <w:t>)</w:t>
      </w:r>
      <w:r w:rsidR="005F4DC0">
        <w:rPr>
          <w:sz w:val="24"/>
          <w:szCs w:val="24"/>
        </w:rPr>
        <w:t xml:space="preserve"> </w:t>
      </w:r>
      <w:r w:rsidRPr="00265F04">
        <w:rPr>
          <w:sz w:val="24"/>
          <w:szCs w:val="24"/>
        </w:rPr>
        <w:t>törvény alapján az önkormányzat kizárólagos tulajdonát képező nemzeti vagyon, valamint</w:t>
      </w:r>
    </w:p>
    <w:p w:rsidR="00265F04" w:rsidRPr="00265F04" w:rsidRDefault="00265F04" w:rsidP="00265F04">
      <w:pPr>
        <w:pStyle w:val="Szvegtrzsbehzssal31"/>
        <w:ind w:left="851" w:hanging="426"/>
        <w:rPr>
          <w:sz w:val="24"/>
          <w:szCs w:val="24"/>
        </w:rPr>
      </w:pPr>
      <w:r w:rsidRPr="00265F04">
        <w:rPr>
          <w:sz w:val="24"/>
          <w:szCs w:val="24"/>
        </w:rPr>
        <w:t xml:space="preserve">b) </w:t>
      </w:r>
      <w:r w:rsidR="00DF7735" w:rsidRPr="00DF7735">
        <w:rPr>
          <w:sz w:val="24"/>
          <w:szCs w:val="24"/>
        </w:rPr>
        <w:t>mindaz a vagyon, amelyet törvény, vagy az önkormányzat rendelete nemzetgazdasági szempontból, kiemelt jelentőségű nemzeti vagyonnak minősít</w:t>
      </w:r>
      <w:r w:rsidRPr="00265F04">
        <w:rPr>
          <w:sz w:val="24"/>
          <w:szCs w:val="24"/>
        </w:rPr>
        <w:t>.</w:t>
      </w:r>
    </w:p>
    <w:p w:rsidR="00265F04" w:rsidRDefault="00265F04" w:rsidP="00265F04">
      <w:pPr>
        <w:pStyle w:val="Szvegtrzsbehzssal31"/>
        <w:ind w:left="426" w:hanging="426"/>
        <w:rPr>
          <w:sz w:val="24"/>
          <w:szCs w:val="24"/>
        </w:rPr>
      </w:pPr>
      <w:r w:rsidRPr="00265F04">
        <w:rPr>
          <w:sz w:val="24"/>
          <w:szCs w:val="24"/>
        </w:rPr>
        <w:t>(2) Az önkormányzat forgalomképtelen vagyona közül a törvény alapján</w:t>
      </w:r>
      <w:r w:rsidR="00F93726">
        <w:rPr>
          <w:sz w:val="24"/>
          <w:szCs w:val="24"/>
        </w:rPr>
        <w:t xml:space="preserve"> </w:t>
      </w:r>
      <w:r w:rsidRPr="00265F04">
        <w:rPr>
          <w:sz w:val="24"/>
          <w:szCs w:val="24"/>
        </w:rPr>
        <w:t xml:space="preserve">forgalomképtelennek minősülő ingatlanvagyontárgyak körét a rendelet </w:t>
      </w:r>
      <w:r w:rsidRPr="00B3193B">
        <w:rPr>
          <w:b/>
          <w:sz w:val="24"/>
          <w:szCs w:val="24"/>
        </w:rPr>
        <w:t>1. számú melléklete</w:t>
      </w:r>
      <w:r w:rsidRPr="00265F04">
        <w:rPr>
          <w:sz w:val="24"/>
          <w:szCs w:val="24"/>
        </w:rPr>
        <w:t xml:space="preserve"> tartalmazza.</w:t>
      </w:r>
    </w:p>
    <w:p w:rsidR="007A71D4" w:rsidRPr="007A71D4" w:rsidRDefault="007A71D4" w:rsidP="007A71D4">
      <w:pPr>
        <w:pStyle w:val="Szvegtrzsbehzssal31"/>
        <w:ind w:left="426" w:hanging="426"/>
        <w:rPr>
          <w:sz w:val="24"/>
          <w:szCs w:val="24"/>
        </w:rPr>
      </w:pPr>
      <w:r>
        <w:rPr>
          <w:sz w:val="24"/>
          <w:szCs w:val="24"/>
        </w:rPr>
        <w:t>(3</w:t>
      </w:r>
      <w:r w:rsidRPr="007A71D4">
        <w:rPr>
          <w:sz w:val="24"/>
          <w:szCs w:val="24"/>
        </w:rPr>
        <w:t xml:space="preserve">) Az önkormányzat tulajdonában álló </w:t>
      </w:r>
      <w:r w:rsidR="00B175A1">
        <w:rPr>
          <w:sz w:val="24"/>
          <w:szCs w:val="24"/>
        </w:rPr>
        <w:t xml:space="preserve">általános meghatározott </w:t>
      </w:r>
      <w:r w:rsidRPr="007A71D4">
        <w:rPr>
          <w:sz w:val="24"/>
          <w:szCs w:val="24"/>
        </w:rPr>
        <w:t>forgalomképtelen vagyontárgyak:</w:t>
      </w:r>
    </w:p>
    <w:p w:rsidR="007A71D4" w:rsidRPr="007A71D4" w:rsidRDefault="007A71D4" w:rsidP="007A71D4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7A71D4">
        <w:rPr>
          <w:sz w:val="24"/>
          <w:szCs w:val="24"/>
        </w:rPr>
        <w:t>a</w:t>
      </w:r>
      <w:proofErr w:type="gramEnd"/>
      <w:r w:rsidRPr="007A71D4">
        <w:rPr>
          <w:sz w:val="24"/>
          <w:szCs w:val="24"/>
        </w:rPr>
        <w:t xml:space="preserve">) </w:t>
      </w:r>
      <w:proofErr w:type="spellStart"/>
      <w:r w:rsidRPr="007A71D4">
        <w:rPr>
          <w:sz w:val="24"/>
          <w:szCs w:val="24"/>
        </w:rPr>
        <w:t>a</w:t>
      </w:r>
      <w:proofErr w:type="spellEnd"/>
      <w:r w:rsidRPr="007A71D4">
        <w:rPr>
          <w:sz w:val="24"/>
          <w:szCs w:val="24"/>
        </w:rPr>
        <w:t xml:space="preserve"> helyi közutak és műtárgyaik,</w:t>
      </w:r>
    </w:p>
    <w:p w:rsidR="007A71D4" w:rsidRPr="007A71D4" w:rsidRDefault="007A71D4" w:rsidP="007A71D4">
      <w:pPr>
        <w:pStyle w:val="Szvegtrzsbehzssal31"/>
        <w:ind w:left="851" w:hanging="426"/>
        <w:rPr>
          <w:sz w:val="24"/>
          <w:szCs w:val="24"/>
        </w:rPr>
      </w:pPr>
      <w:r w:rsidRPr="007A71D4">
        <w:rPr>
          <w:sz w:val="24"/>
          <w:szCs w:val="24"/>
        </w:rPr>
        <w:t>b) a járdák, terek és parkok,</w:t>
      </w:r>
    </w:p>
    <w:p w:rsidR="007A71D4" w:rsidRPr="007A71D4" w:rsidRDefault="007A71D4" w:rsidP="007A71D4">
      <w:pPr>
        <w:pStyle w:val="Szvegtrzsbehzssal31"/>
        <w:ind w:left="851" w:hanging="426"/>
        <w:rPr>
          <w:sz w:val="24"/>
          <w:szCs w:val="24"/>
        </w:rPr>
      </w:pPr>
      <w:r w:rsidRPr="007A71D4">
        <w:rPr>
          <w:sz w:val="24"/>
          <w:szCs w:val="24"/>
        </w:rPr>
        <w:t>c) a vizek és vízi közműnek nem minősülő közcélú vízi létesítmények,</w:t>
      </w:r>
    </w:p>
    <w:p w:rsidR="007A71D4" w:rsidRPr="007A71D4" w:rsidRDefault="007A71D4" w:rsidP="007A71D4">
      <w:pPr>
        <w:pStyle w:val="Szvegtrzsbehzssal31"/>
        <w:ind w:left="851" w:hanging="426"/>
        <w:rPr>
          <w:sz w:val="24"/>
          <w:szCs w:val="24"/>
        </w:rPr>
      </w:pPr>
      <w:r w:rsidRPr="007A71D4">
        <w:rPr>
          <w:sz w:val="24"/>
          <w:szCs w:val="24"/>
        </w:rPr>
        <w:t>d) a levéltári anyagok, tervtárak terv- és iratanyagai,</w:t>
      </w:r>
    </w:p>
    <w:p w:rsidR="007A71D4" w:rsidRPr="007A71D4" w:rsidRDefault="007A71D4" w:rsidP="007A71D4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7A71D4">
        <w:rPr>
          <w:sz w:val="24"/>
          <w:szCs w:val="24"/>
        </w:rPr>
        <w:t>e</w:t>
      </w:r>
      <w:proofErr w:type="gramEnd"/>
      <w:r w:rsidRPr="007A71D4">
        <w:rPr>
          <w:sz w:val="24"/>
          <w:szCs w:val="24"/>
        </w:rPr>
        <w:t>) a védett természeti területek,</w:t>
      </w:r>
    </w:p>
    <w:p w:rsidR="007A71D4" w:rsidRPr="00265F04" w:rsidRDefault="007A71D4" w:rsidP="007A71D4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7A71D4">
        <w:rPr>
          <w:sz w:val="24"/>
          <w:szCs w:val="24"/>
        </w:rPr>
        <w:t>f</w:t>
      </w:r>
      <w:proofErr w:type="gramEnd"/>
      <w:r w:rsidRPr="007A71D4">
        <w:rPr>
          <w:sz w:val="24"/>
          <w:szCs w:val="24"/>
        </w:rPr>
        <w:t>) mindaz a vagyon, melyet törvény, vagy az önkormányzat képviselő-testülete rendeletével annak nyilvánít.</w:t>
      </w:r>
    </w:p>
    <w:p w:rsidR="00F509C6" w:rsidRPr="00265F04" w:rsidRDefault="00265F04" w:rsidP="00265F04">
      <w:pPr>
        <w:pStyle w:val="Szvegtrzsbehzssal31"/>
        <w:ind w:left="426" w:hanging="426"/>
        <w:rPr>
          <w:sz w:val="24"/>
          <w:szCs w:val="24"/>
        </w:rPr>
      </w:pPr>
      <w:r w:rsidRPr="00265F04">
        <w:rPr>
          <w:sz w:val="24"/>
          <w:szCs w:val="24"/>
        </w:rPr>
        <w:lastRenderedPageBreak/>
        <w:t>(</w:t>
      </w:r>
      <w:r w:rsidR="007A71D4">
        <w:rPr>
          <w:sz w:val="24"/>
          <w:szCs w:val="24"/>
        </w:rPr>
        <w:t>4</w:t>
      </w:r>
      <w:r w:rsidRPr="00265F04">
        <w:rPr>
          <w:sz w:val="24"/>
          <w:szCs w:val="24"/>
        </w:rPr>
        <w:t xml:space="preserve">) Az önkormányzat forgalomképtelen vagyona közül a helyi rendelet alapján nemzetgazdasági szempontból kiemelt jelentőségő nemzeti vagyon körébe tartozó ingatlanvagyontárgyak körét a rendelet </w:t>
      </w:r>
      <w:r w:rsidRPr="00B3193B">
        <w:rPr>
          <w:b/>
          <w:sz w:val="24"/>
          <w:szCs w:val="24"/>
        </w:rPr>
        <w:t>2. melléklete</w:t>
      </w:r>
      <w:r w:rsidRPr="00265F04">
        <w:rPr>
          <w:sz w:val="24"/>
          <w:szCs w:val="24"/>
        </w:rPr>
        <w:t xml:space="preserve"> tartalmazza.</w:t>
      </w:r>
    </w:p>
    <w:p w:rsidR="00F509C6" w:rsidRDefault="00F509C6" w:rsidP="00265F04">
      <w:pPr>
        <w:pStyle w:val="Szvegtrzsbehzssal31"/>
        <w:ind w:left="426" w:hanging="426"/>
        <w:rPr>
          <w:sz w:val="24"/>
          <w:szCs w:val="24"/>
        </w:rPr>
      </w:pPr>
    </w:p>
    <w:p w:rsidR="00E03C21" w:rsidRPr="006B310D" w:rsidRDefault="00E03C21" w:rsidP="00E03C21">
      <w:pPr>
        <w:pStyle w:val="Szvegtrzs21"/>
        <w:jc w:val="center"/>
        <w:rPr>
          <w:b/>
          <w:bCs/>
        </w:rPr>
      </w:pPr>
      <w:r>
        <w:rPr>
          <w:b/>
          <w:bCs/>
        </w:rPr>
        <w:t>5</w:t>
      </w:r>
      <w:r w:rsidRPr="006B310D">
        <w:rPr>
          <w:b/>
          <w:bCs/>
        </w:rPr>
        <w:t>.</w:t>
      </w:r>
      <w:r>
        <w:rPr>
          <w:b/>
          <w:bCs/>
        </w:rPr>
        <w:t xml:space="preserve"> </w:t>
      </w:r>
      <w:r w:rsidRPr="006B310D">
        <w:rPr>
          <w:b/>
          <w:bCs/>
        </w:rPr>
        <w:t>§</w:t>
      </w:r>
    </w:p>
    <w:p w:rsidR="00E03C21" w:rsidRPr="00AB7787" w:rsidRDefault="00E03C21" w:rsidP="00E03C21">
      <w:pPr>
        <w:pStyle w:val="Szvegtrzsbehzssal31"/>
        <w:ind w:left="0" w:firstLine="0"/>
        <w:rPr>
          <w:sz w:val="24"/>
          <w:szCs w:val="24"/>
        </w:rPr>
      </w:pPr>
    </w:p>
    <w:p w:rsidR="00AB7787" w:rsidRPr="00AB7787" w:rsidRDefault="00AB7787" w:rsidP="00AB7787">
      <w:pPr>
        <w:pStyle w:val="Szvegtrzsbehzssal31"/>
        <w:ind w:left="426" w:hanging="426"/>
        <w:rPr>
          <w:sz w:val="24"/>
          <w:szCs w:val="24"/>
        </w:rPr>
      </w:pPr>
      <w:r w:rsidRPr="00AB7787">
        <w:rPr>
          <w:sz w:val="24"/>
          <w:szCs w:val="24"/>
        </w:rPr>
        <w:t>(1) Korlátozottan forgalomképes törzsvagyontárgyak:</w:t>
      </w:r>
    </w:p>
    <w:p w:rsidR="00AB7787" w:rsidRP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AB7787">
        <w:rPr>
          <w:sz w:val="24"/>
          <w:szCs w:val="24"/>
        </w:rPr>
        <w:t>a</w:t>
      </w:r>
      <w:proofErr w:type="gramEnd"/>
      <w:r w:rsidRPr="00AB7787">
        <w:rPr>
          <w:sz w:val="24"/>
          <w:szCs w:val="24"/>
        </w:rPr>
        <w:t xml:space="preserve">) </w:t>
      </w:r>
      <w:proofErr w:type="spellStart"/>
      <w:r w:rsidRPr="00AB7787">
        <w:rPr>
          <w:sz w:val="24"/>
          <w:szCs w:val="24"/>
        </w:rPr>
        <w:t>a</w:t>
      </w:r>
      <w:proofErr w:type="spellEnd"/>
      <w:r w:rsidRPr="00AB7787">
        <w:rPr>
          <w:sz w:val="24"/>
          <w:szCs w:val="24"/>
        </w:rPr>
        <w:t xml:space="preserve"> törvényben akként meghatározott vagyontárgyak</w:t>
      </w:r>
      <w:r w:rsidR="00FE47B0">
        <w:rPr>
          <w:sz w:val="24"/>
          <w:szCs w:val="24"/>
        </w:rPr>
        <w:t>,</w:t>
      </w:r>
    </w:p>
    <w:p w:rsidR="00AB7787" w:rsidRP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r w:rsidRPr="00AB7787">
        <w:rPr>
          <w:sz w:val="24"/>
          <w:szCs w:val="24"/>
        </w:rPr>
        <w:t>b) a műemlékek</w:t>
      </w:r>
      <w:r w:rsidR="00FE47B0">
        <w:rPr>
          <w:sz w:val="24"/>
          <w:szCs w:val="24"/>
        </w:rPr>
        <w:t>,</w:t>
      </w:r>
      <w:r w:rsidR="00FE47B0" w:rsidRPr="00FE47B0">
        <w:t xml:space="preserve"> </w:t>
      </w:r>
      <w:r w:rsidR="00FE47B0" w:rsidRPr="00FE47B0">
        <w:rPr>
          <w:sz w:val="24"/>
          <w:szCs w:val="24"/>
        </w:rPr>
        <w:t>műemlék jellegű ingatlanok</w:t>
      </w:r>
      <w:r w:rsidR="00FE47B0">
        <w:rPr>
          <w:sz w:val="24"/>
          <w:szCs w:val="24"/>
        </w:rPr>
        <w:t xml:space="preserve">, </w:t>
      </w:r>
    </w:p>
    <w:p w:rsidR="00AB7787" w:rsidRP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r w:rsidRPr="00AB7787">
        <w:rPr>
          <w:sz w:val="24"/>
          <w:szCs w:val="24"/>
        </w:rPr>
        <w:t>c) a muzeális gyűjtemények és muzeális emlékek</w:t>
      </w:r>
      <w:r w:rsidR="00FE47B0">
        <w:rPr>
          <w:sz w:val="24"/>
          <w:szCs w:val="24"/>
        </w:rPr>
        <w:t>,</w:t>
      </w:r>
    </w:p>
    <w:p w:rsid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r w:rsidRPr="00AB7787">
        <w:rPr>
          <w:sz w:val="24"/>
          <w:szCs w:val="24"/>
        </w:rPr>
        <w:t>d) a védett természeti területek</w:t>
      </w:r>
      <w:r w:rsidR="00FE47B0">
        <w:rPr>
          <w:sz w:val="24"/>
          <w:szCs w:val="24"/>
        </w:rPr>
        <w:t>,</w:t>
      </w:r>
    </w:p>
    <w:p w:rsidR="00AB7787" w:rsidRP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AB7787">
        <w:rPr>
          <w:sz w:val="24"/>
          <w:szCs w:val="24"/>
        </w:rPr>
        <w:t>e</w:t>
      </w:r>
      <w:proofErr w:type="gramEnd"/>
      <w:r w:rsidRPr="00AB778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>a nem önkormányzati fenntartásban lévő, de az önkormányzat tulajdonában álló és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>közfeladatot ellátó intézmények elhelyezését, valamint feladatuk ellátását szolgáló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>ingatlanok, ingatlanrészek</w:t>
      </w:r>
    </w:p>
    <w:p w:rsidR="00AB7787" w:rsidRDefault="00AB7787" w:rsidP="00AB7787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AB7787">
        <w:rPr>
          <w:sz w:val="24"/>
          <w:szCs w:val="24"/>
        </w:rPr>
        <w:t>f</w:t>
      </w:r>
      <w:proofErr w:type="gramEnd"/>
      <w:r w:rsidRPr="00AB7787">
        <w:rPr>
          <w:sz w:val="24"/>
          <w:szCs w:val="24"/>
        </w:rPr>
        <w:t>) az önkormányzat többségi tulajdonában álló, közszolgáltatási tevékenységet vagy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>parkolási szolgáltatást ellátó gazdasági társaság elhelyezését, működését szolgáló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>vagyontárgyak.</w:t>
      </w:r>
    </w:p>
    <w:p w:rsidR="00FE47B0" w:rsidRPr="00AB7787" w:rsidRDefault="00FE47B0" w:rsidP="00AB7787">
      <w:pPr>
        <w:pStyle w:val="Szvegtrzsbehzssal31"/>
        <w:ind w:left="851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) </w:t>
      </w:r>
      <w:r w:rsidRPr="00FE47B0">
        <w:rPr>
          <w:sz w:val="24"/>
          <w:szCs w:val="24"/>
        </w:rPr>
        <w:t>sportpályák és sportcélú létesítmények.</w:t>
      </w:r>
    </w:p>
    <w:p w:rsidR="00B175A1" w:rsidRPr="00AB7787" w:rsidRDefault="00AB7787" w:rsidP="00AB7787">
      <w:pPr>
        <w:pStyle w:val="Szvegtrzsbehzssal31"/>
        <w:ind w:left="426" w:hanging="426"/>
        <w:rPr>
          <w:sz w:val="24"/>
          <w:szCs w:val="24"/>
        </w:rPr>
      </w:pPr>
      <w:r w:rsidRPr="00AB7787">
        <w:rPr>
          <w:sz w:val="24"/>
          <w:szCs w:val="24"/>
        </w:rPr>
        <w:t>(2) A törvény meghatározása alapján korlátozottan forgalomképes törzsvagyonba tartozó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 xml:space="preserve">ingatlanvagyontárgyak körét a rendelet </w:t>
      </w:r>
      <w:r w:rsidRPr="005D2160">
        <w:rPr>
          <w:b/>
          <w:sz w:val="24"/>
          <w:szCs w:val="24"/>
        </w:rPr>
        <w:t>3. számú melléklete</w:t>
      </w:r>
      <w:r w:rsidRPr="00AB7787">
        <w:rPr>
          <w:sz w:val="24"/>
          <w:szCs w:val="24"/>
        </w:rPr>
        <w:t xml:space="preserve"> tartalmazza.</w:t>
      </w:r>
    </w:p>
    <w:p w:rsidR="00B175A1" w:rsidRPr="00AB7787" w:rsidRDefault="00AB7787" w:rsidP="00AB7787">
      <w:pPr>
        <w:pStyle w:val="Szvegtrzsbehzssal31"/>
        <w:ind w:left="426" w:hanging="426"/>
        <w:rPr>
          <w:sz w:val="24"/>
          <w:szCs w:val="24"/>
        </w:rPr>
      </w:pPr>
      <w:r w:rsidRPr="00AB7787">
        <w:rPr>
          <w:sz w:val="24"/>
          <w:szCs w:val="24"/>
        </w:rPr>
        <w:t>(3) Az önkormányzat rendelete alapján korlátozottan forgalomképes törzsvagyonba</w:t>
      </w:r>
      <w:r>
        <w:rPr>
          <w:sz w:val="24"/>
          <w:szCs w:val="24"/>
        </w:rPr>
        <w:t xml:space="preserve"> </w:t>
      </w:r>
      <w:r w:rsidRPr="00AB7787">
        <w:rPr>
          <w:sz w:val="24"/>
          <w:szCs w:val="24"/>
        </w:rPr>
        <w:t xml:space="preserve">tartozó ingatlanvagyontárgyak körét a rendelet </w:t>
      </w:r>
      <w:r w:rsidRPr="005D2160">
        <w:rPr>
          <w:b/>
          <w:sz w:val="24"/>
          <w:szCs w:val="24"/>
        </w:rPr>
        <w:t>4. melléklete</w:t>
      </w:r>
      <w:r w:rsidRPr="00AB7787">
        <w:rPr>
          <w:sz w:val="24"/>
          <w:szCs w:val="24"/>
        </w:rPr>
        <w:t xml:space="preserve"> tartalmazza.</w:t>
      </w:r>
    </w:p>
    <w:p w:rsidR="00AB7787" w:rsidRPr="00AB7787" w:rsidRDefault="00AB7787" w:rsidP="00265F04">
      <w:pPr>
        <w:pStyle w:val="Szvegtrzsbehzssal31"/>
        <w:ind w:left="426" w:hanging="426"/>
        <w:rPr>
          <w:sz w:val="24"/>
          <w:szCs w:val="24"/>
        </w:rPr>
      </w:pPr>
    </w:p>
    <w:p w:rsidR="000F7149" w:rsidRPr="000F7149" w:rsidRDefault="000F7149" w:rsidP="000F7149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0F7149">
        <w:rPr>
          <w:b/>
          <w:sz w:val="24"/>
          <w:szCs w:val="24"/>
        </w:rPr>
        <w:t>Üzleti vagyon</w:t>
      </w:r>
    </w:p>
    <w:p w:rsidR="000F7149" w:rsidRPr="000F7149" w:rsidRDefault="000F7149" w:rsidP="000F7149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F7149">
        <w:rPr>
          <w:b/>
          <w:sz w:val="24"/>
          <w:szCs w:val="24"/>
        </w:rPr>
        <w:t>. §</w:t>
      </w:r>
    </w:p>
    <w:p w:rsidR="000F7149" w:rsidRDefault="000F7149" w:rsidP="000F7149">
      <w:pPr>
        <w:pStyle w:val="Szvegtrzsbehzssal31"/>
        <w:ind w:left="426" w:hanging="426"/>
        <w:rPr>
          <w:sz w:val="24"/>
          <w:szCs w:val="24"/>
        </w:rPr>
      </w:pPr>
    </w:p>
    <w:p w:rsidR="00652B1A" w:rsidRDefault="006C5CE1" w:rsidP="00652B1A">
      <w:pPr>
        <w:pStyle w:val="Szvegtrzsbehzssal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F7149" w:rsidRPr="000F7149">
        <w:rPr>
          <w:sz w:val="24"/>
          <w:szCs w:val="24"/>
        </w:rPr>
        <w:t>Üzleti vagyon mindazon vagyontárgy, amely nem tartozik a törzsvagyon körébe.</w:t>
      </w:r>
      <w:r w:rsidR="000F7149">
        <w:rPr>
          <w:sz w:val="24"/>
          <w:szCs w:val="24"/>
        </w:rPr>
        <w:t xml:space="preserve"> </w:t>
      </w:r>
      <w:r w:rsidR="00652B1A" w:rsidRPr="00652B1A">
        <w:rPr>
          <w:sz w:val="24"/>
          <w:szCs w:val="24"/>
        </w:rPr>
        <w:t xml:space="preserve">Az önkormányzat forgalomképes üzleti vagyonnak minősülő ingatlanvagyontárgyai körét a rendelet </w:t>
      </w:r>
      <w:r w:rsidR="00652B1A" w:rsidRPr="00652B1A">
        <w:rPr>
          <w:b/>
          <w:sz w:val="24"/>
          <w:szCs w:val="24"/>
        </w:rPr>
        <w:t>5. melléklete</w:t>
      </w:r>
      <w:r w:rsidR="00652B1A" w:rsidRPr="00652B1A">
        <w:rPr>
          <w:sz w:val="24"/>
          <w:szCs w:val="24"/>
        </w:rPr>
        <w:t xml:space="preserve"> tartalmazza</w:t>
      </w:r>
      <w:r w:rsidR="00652B1A">
        <w:rPr>
          <w:sz w:val="24"/>
          <w:szCs w:val="24"/>
        </w:rPr>
        <w:t>.</w:t>
      </w:r>
      <w:r w:rsidR="00652B1A" w:rsidRPr="00652B1A">
        <w:rPr>
          <w:sz w:val="24"/>
          <w:szCs w:val="24"/>
        </w:rPr>
        <w:t xml:space="preserve"> </w:t>
      </w:r>
    </w:p>
    <w:p w:rsidR="006C5CE1" w:rsidRDefault="006C5CE1" w:rsidP="006C5CE1">
      <w:pPr>
        <w:pStyle w:val="Szvegtrzsbehzssal31"/>
        <w:ind w:left="0" w:firstLine="0"/>
        <w:rPr>
          <w:sz w:val="24"/>
          <w:szCs w:val="24"/>
        </w:rPr>
      </w:pPr>
      <w:r w:rsidRPr="00605BFE">
        <w:rPr>
          <w:sz w:val="24"/>
          <w:szCs w:val="24"/>
        </w:rPr>
        <w:t>(2) Az önkormányzat vállalkozási tevékenysége</w:t>
      </w:r>
      <w:r>
        <w:rPr>
          <w:sz w:val="24"/>
          <w:szCs w:val="24"/>
        </w:rPr>
        <w:t xml:space="preserve">, melyet üzleti vagyonával végezhet, </w:t>
      </w:r>
      <w:r w:rsidRPr="00605BFE">
        <w:rPr>
          <w:sz w:val="24"/>
          <w:szCs w:val="24"/>
        </w:rPr>
        <w:t>a kötelező feladatainak ellátását nem veszélyeztetheti. Az önkormányzat csak olyan gazdálkodó szervezetben vehet részt, amelyben felelőssége nem haladja meg vagyoni hozzájárulásának mértékét.</w:t>
      </w:r>
    </w:p>
    <w:p w:rsidR="006F7286" w:rsidRDefault="006F7286" w:rsidP="006C5CE1">
      <w:pPr>
        <w:pStyle w:val="Szvegtrzsbehzssal31"/>
        <w:ind w:left="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6C5CE1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605BFE">
        <w:rPr>
          <w:sz w:val="24"/>
          <w:szCs w:val="24"/>
        </w:rPr>
        <w:t xml:space="preserve">Az önkormányzat vagyongazdálkodásának közép- és </w:t>
      </w:r>
      <w:proofErr w:type="spellStart"/>
      <w:r w:rsidRPr="00605BFE">
        <w:rPr>
          <w:sz w:val="24"/>
          <w:szCs w:val="24"/>
        </w:rPr>
        <w:t>hossz</w:t>
      </w:r>
      <w:r>
        <w:rPr>
          <w:sz w:val="24"/>
          <w:szCs w:val="24"/>
        </w:rPr>
        <w:t>ú</w:t>
      </w:r>
      <w:r w:rsidRPr="00605BFE">
        <w:rPr>
          <w:sz w:val="24"/>
          <w:szCs w:val="24"/>
        </w:rPr>
        <w:t>távú</w:t>
      </w:r>
      <w:proofErr w:type="spellEnd"/>
      <w:r w:rsidRPr="00605BFE">
        <w:rPr>
          <w:sz w:val="24"/>
          <w:szCs w:val="24"/>
        </w:rPr>
        <w:t xml:space="preserve"> célkitűzéseit külön dokumentum </w:t>
      </w:r>
      <w:r w:rsidRPr="00605BFE">
        <w:rPr>
          <w:b/>
          <w:sz w:val="24"/>
          <w:szCs w:val="24"/>
        </w:rPr>
        <w:t>6. melléklete</w:t>
      </w:r>
      <w:r w:rsidRPr="00605BFE">
        <w:rPr>
          <w:sz w:val="24"/>
          <w:szCs w:val="24"/>
        </w:rPr>
        <w:t xml:space="preserve"> tartalmazza</w:t>
      </w:r>
    </w:p>
    <w:p w:rsidR="006F7286" w:rsidRDefault="006F7286" w:rsidP="006F7286">
      <w:pPr>
        <w:pStyle w:val="Szvegtrzsbehzssal31"/>
        <w:ind w:left="0" w:firstLine="0"/>
        <w:rPr>
          <w:sz w:val="24"/>
          <w:szCs w:val="24"/>
        </w:rPr>
      </w:pPr>
    </w:p>
    <w:p w:rsidR="00652B1A" w:rsidRDefault="00652B1A" w:rsidP="00265F04">
      <w:pPr>
        <w:pStyle w:val="Szvegtrzsbehzssal31"/>
        <w:ind w:left="426" w:hanging="426"/>
        <w:rPr>
          <w:sz w:val="24"/>
          <w:szCs w:val="24"/>
        </w:rPr>
      </w:pPr>
    </w:p>
    <w:p w:rsidR="00025BF8" w:rsidRPr="00025BF8" w:rsidRDefault="00025BF8" w:rsidP="00025BF8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025BF8">
        <w:rPr>
          <w:b/>
          <w:sz w:val="24"/>
          <w:szCs w:val="24"/>
        </w:rPr>
        <w:t>III. fejezet</w:t>
      </w:r>
    </w:p>
    <w:p w:rsidR="00891643" w:rsidRPr="00025BF8" w:rsidRDefault="00025BF8" w:rsidP="00025BF8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025BF8">
        <w:rPr>
          <w:b/>
          <w:sz w:val="24"/>
          <w:szCs w:val="24"/>
        </w:rPr>
        <w:t>A vagyon feletti tulajdonosi jog gyakorlása</w:t>
      </w:r>
    </w:p>
    <w:p w:rsidR="00E742F8" w:rsidRPr="000F7149" w:rsidRDefault="00E742F8" w:rsidP="00E742F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F7149">
        <w:rPr>
          <w:b/>
          <w:sz w:val="24"/>
          <w:szCs w:val="24"/>
        </w:rPr>
        <w:t>. §</w:t>
      </w:r>
    </w:p>
    <w:p w:rsidR="00E742F8" w:rsidRPr="009C3439" w:rsidRDefault="00E742F8" w:rsidP="00E742F8">
      <w:pPr>
        <w:pStyle w:val="Szvegtrzsbehzssal31"/>
        <w:ind w:left="426" w:hanging="426"/>
        <w:rPr>
          <w:sz w:val="24"/>
          <w:szCs w:val="24"/>
        </w:rPr>
      </w:pP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(1) A rendelet alkalmazásában a vagyonnal való rendelkezés és a tulajdonosi jogok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gyakorlása: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a</w:t>
      </w:r>
      <w:proofErr w:type="gramEnd"/>
      <w:r w:rsidRPr="009C3439">
        <w:rPr>
          <w:sz w:val="24"/>
          <w:szCs w:val="24"/>
        </w:rPr>
        <w:t>) az elidegenítés,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b) a vagyon megterhelése, ideértve a vagyon biztosítékul adását, zálog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 xml:space="preserve"> és jelzálog, illetve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szorgalmi jog alapítását, használat jogának biztosítását, haszonkölcsönbe adását,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elidegenítési és terhelési tilalom vállalását,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lastRenderedPageBreak/>
        <w:t>c) a vagyon gazdasági és közhasznú társaságokba apportként történő bevitele,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alapítványok, közalapítványok rendelkezésére bocsátása,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d) az önkormányzati közfeladat ellátásához kapcsolódva vagyonkezelői jog létesítése a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korlátozottan forgalomképes törzsvagyontárgyak és a forgalomképes vagyontárgyak körére,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e</w:t>
      </w:r>
      <w:proofErr w:type="gramEnd"/>
      <w:r w:rsidRPr="009C3439">
        <w:rPr>
          <w:sz w:val="24"/>
          <w:szCs w:val="24"/>
        </w:rPr>
        <w:t>) az önkormányzat tulajdonán fennálló vagyoni értékű jog gazdasági társaság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rendelkezésére bocsátásához való hozzájárulás,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f</w:t>
      </w:r>
      <w:proofErr w:type="gramEnd"/>
      <w:r w:rsidRPr="009C3439">
        <w:rPr>
          <w:sz w:val="24"/>
          <w:szCs w:val="24"/>
        </w:rPr>
        <w:t>) a vagyonhasznosítás, ideértve a vagyonkezelésbe, használatba, üzemeltetésbe, bérbe,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haszonbérbe adását, lízingszerződéssel való hasznosítását, koncesszióba adását, támogatásra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történő felajánlásait,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g</w:t>
      </w:r>
      <w:proofErr w:type="gramEnd"/>
      <w:r w:rsidRPr="009C3439">
        <w:rPr>
          <w:sz w:val="24"/>
          <w:szCs w:val="24"/>
        </w:rPr>
        <w:t>) az önkormányzatot megillető elővásárlási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>, vételi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 xml:space="preserve"> és visszavásárlási jog gyakorlása,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h</w:t>
      </w:r>
      <w:proofErr w:type="gramEnd"/>
      <w:r w:rsidRPr="009C3439">
        <w:rPr>
          <w:sz w:val="24"/>
          <w:szCs w:val="24"/>
        </w:rPr>
        <w:t>) gazdasági és közhasznú társaságokban üzletrész, részvény alapján az önkormányzatot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megillető tulajdonosi jog gyakorlása,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i) a vagyontárgy vagyonkezelésből történő kivonása,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j) vagyonszerzés,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k) hitelfelvétel,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l</w:t>
      </w:r>
      <w:proofErr w:type="gramEnd"/>
      <w:r w:rsidRPr="009C3439">
        <w:rPr>
          <w:sz w:val="24"/>
          <w:szCs w:val="24"/>
        </w:rPr>
        <w:t>) értékpapírral, pénzeszközökkel való gazdálkodás a költségvetési, államháztartási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törvény és önkormányzati rendelet alapján,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m</w:t>
      </w:r>
      <w:proofErr w:type="gramEnd"/>
      <w:r w:rsidRPr="009C3439">
        <w:rPr>
          <w:sz w:val="24"/>
          <w:szCs w:val="24"/>
        </w:rPr>
        <w:t>) önkormányzati vagyont érintő hatósági eljárásban az önkormányzatot megillető jog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gyakorlása és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n) önkormányzati követelés érvényesítése, követelés elengedése, bevételről való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lemondás.</w:t>
      </w: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(2) A vagyonnal való rendelkezésre vonatkozó szabályokat a vagyont érintő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megállapodások módosítása, kiegészítése és megszüntetése esetén is alkalmazni kell.</w:t>
      </w: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(3) Az önkormányzati vagyon tekintetében a tulajdonosi jogokat az (5) bekezdésben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foglaltak kivételével a képviselő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>testület gyakorolja különös tekintettel az alábbi esetekre: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a</w:t>
      </w:r>
      <w:proofErr w:type="gramEnd"/>
      <w:r w:rsidRPr="009C3439">
        <w:rPr>
          <w:sz w:val="24"/>
          <w:szCs w:val="24"/>
        </w:rPr>
        <w:t xml:space="preserve">) </w:t>
      </w:r>
      <w:proofErr w:type="spellStart"/>
      <w:r w:rsidRPr="009C3439">
        <w:rPr>
          <w:sz w:val="24"/>
          <w:szCs w:val="24"/>
        </w:rPr>
        <w:t>a</w:t>
      </w:r>
      <w:proofErr w:type="spellEnd"/>
      <w:r w:rsidRPr="009C3439">
        <w:rPr>
          <w:sz w:val="24"/>
          <w:szCs w:val="24"/>
        </w:rPr>
        <w:t xml:space="preserve"> vizek és vízi közműnek nem minősülő közcélú vízi létesítmények, valamint egyéb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közművek esetében a koncessziós szerződés megkötése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b) a korlátozottan forgalomképes törzsvagyontárgyak körébe tartozó létesítmények és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ingatlanok elidegenítése, megterhelése, vagyonkezelésbe adása.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c) befektetés gazdasági és közhasznú társaságokba, fennálló részesedés értékesítése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d) hitel felvétele, illetve annak felvételéhez vagyoni fedezet biztosítékul nyújtása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e</w:t>
      </w:r>
      <w:proofErr w:type="gramEnd"/>
      <w:r w:rsidRPr="009C3439">
        <w:rPr>
          <w:sz w:val="24"/>
          <w:szCs w:val="24"/>
        </w:rPr>
        <w:t>) kötvény, váltó kibocsátása és elfogadása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f</w:t>
      </w:r>
      <w:proofErr w:type="gramEnd"/>
      <w:r w:rsidRPr="009C3439">
        <w:rPr>
          <w:sz w:val="24"/>
          <w:szCs w:val="24"/>
        </w:rPr>
        <w:t>) kezességvállalás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g</w:t>
      </w:r>
      <w:proofErr w:type="gramEnd"/>
      <w:r w:rsidRPr="009C3439">
        <w:rPr>
          <w:sz w:val="24"/>
          <w:szCs w:val="24"/>
        </w:rPr>
        <w:t>) 1 évet meghaladó lejáratú értékpapír vásárlása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h</w:t>
      </w:r>
      <w:proofErr w:type="gramEnd"/>
      <w:r w:rsidRPr="009C3439">
        <w:rPr>
          <w:sz w:val="24"/>
          <w:szCs w:val="24"/>
        </w:rPr>
        <w:t>) a vagyon tulajdonjogának kedvezményes átruházása és a kedvezmény mértékének és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módjának megállapítása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i) a vagyon kedvezményes hasznosítása és a kedvezmény mértékének és módjának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megállapítása</w:t>
      </w: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(4) A Képviselő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>testület hatáskörébe tartozó vagyoni kérdésekkel kapcsolatos döntés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meghozatalához minősített többség szükséges.</w:t>
      </w: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(5) A Képviselő</w:t>
      </w:r>
      <w:r w:rsidRPr="009C3439">
        <w:rPr>
          <w:rFonts w:ascii="Cambria Math" w:hAnsi="Cambria Math" w:cs="Cambria Math"/>
          <w:sz w:val="24"/>
          <w:szCs w:val="24"/>
        </w:rPr>
        <w:t>‐</w:t>
      </w:r>
      <w:r w:rsidRPr="009C3439">
        <w:rPr>
          <w:sz w:val="24"/>
          <w:szCs w:val="24"/>
        </w:rPr>
        <w:t>testület a tulajdonosi jogok gyakorlását az alábbi esetekben a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polgármesterre bízza: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a</w:t>
      </w:r>
      <w:proofErr w:type="gramEnd"/>
      <w:r w:rsidRPr="009C3439">
        <w:rPr>
          <w:sz w:val="24"/>
          <w:szCs w:val="24"/>
        </w:rPr>
        <w:t>)</w:t>
      </w:r>
      <w:r w:rsidR="00283D22"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 xml:space="preserve">bruttó </w:t>
      </w:r>
      <w:r w:rsidR="00035B5B">
        <w:rPr>
          <w:sz w:val="24"/>
          <w:szCs w:val="24"/>
        </w:rPr>
        <w:t>3</w:t>
      </w:r>
      <w:r w:rsidRPr="009C3439">
        <w:rPr>
          <w:sz w:val="24"/>
          <w:szCs w:val="24"/>
        </w:rPr>
        <w:t xml:space="preserve"> millió Ft értékhatár alatt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t>aa</w:t>
      </w:r>
      <w:proofErr w:type="spellEnd"/>
      <w:r w:rsidRPr="009C3439">
        <w:rPr>
          <w:sz w:val="24"/>
          <w:szCs w:val="24"/>
        </w:rPr>
        <w:t>) az elővásárlási jog gyakorlása,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ab</w:t>
      </w:r>
      <w:proofErr w:type="gramEnd"/>
      <w:r w:rsidRPr="009C3439">
        <w:rPr>
          <w:sz w:val="24"/>
          <w:szCs w:val="24"/>
        </w:rPr>
        <w:t>) a gazdasági társaságban az önkormányzatot megillető tagsági jogok gyakorlása.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b) forgalomképtelen vagyon esetében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lastRenderedPageBreak/>
        <w:t>ba</w:t>
      </w:r>
      <w:proofErr w:type="spellEnd"/>
      <w:r w:rsidRPr="009C3439">
        <w:rPr>
          <w:sz w:val="24"/>
          <w:szCs w:val="24"/>
        </w:rPr>
        <w:t>) tulajdonosi hozzájárulás megadása, amennyiben a jogügylet nem jár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önkormányzati kötelezettségvállalással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t>bb</w:t>
      </w:r>
      <w:proofErr w:type="spellEnd"/>
      <w:r w:rsidRPr="009C3439">
        <w:rPr>
          <w:sz w:val="24"/>
          <w:szCs w:val="24"/>
        </w:rPr>
        <w:t>) tulajdonosi jogok gyakorlása hatósági eljárásban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c)</w:t>
      </w:r>
      <w:r w:rsidR="00283D22"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korlátozottan forgalomképes vagyon esetében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t>ca</w:t>
      </w:r>
      <w:proofErr w:type="spellEnd"/>
      <w:r w:rsidRPr="009C3439">
        <w:rPr>
          <w:sz w:val="24"/>
          <w:szCs w:val="24"/>
        </w:rPr>
        <w:t>) tulajdonosi hozzájárulás megadása, amennyiben a jogügylet nem jár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önkormányzati kötelezettségvállalással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t>cb</w:t>
      </w:r>
      <w:proofErr w:type="spellEnd"/>
      <w:r w:rsidRPr="009C3439">
        <w:rPr>
          <w:sz w:val="24"/>
          <w:szCs w:val="24"/>
        </w:rPr>
        <w:t>) tulajdonosi jogok gyakorlása hatósági eljárásban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spellStart"/>
      <w:r w:rsidRPr="009C3439">
        <w:rPr>
          <w:sz w:val="24"/>
          <w:szCs w:val="24"/>
        </w:rPr>
        <w:t>cc</w:t>
      </w:r>
      <w:proofErr w:type="spellEnd"/>
      <w:r w:rsidRPr="009C3439">
        <w:rPr>
          <w:sz w:val="24"/>
          <w:szCs w:val="24"/>
        </w:rPr>
        <w:t>) tulajdonjog változásával nem járóhasznosítás, amennyiben nem irányul a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korlátozottan forgalomképes vagyon egészére.</w:t>
      </w:r>
    </w:p>
    <w:p w:rsidR="009C3439" w:rsidRPr="009C3439" w:rsidRDefault="009C3439" w:rsidP="007357AC">
      <w:pPr>
        <w:pStyle w:val="Szvegtrzsbehzssal31"/>
        <w:ind w:left="851" w:hanging="426"/>
        <w:rPr>
          <w:sz w:val="24"/>
          <w:szCs w:val="24"/>
        </w:rPr>
      </w:pPr>
      <w:r w:rsidRPr="009C3439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üzleti vagyon esetében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r w:rsidRPr="009C3439">
        <w:rPr>
          <w:sz w:val="24"/>
          <w:szCs w:val="24"/>
        </w:rPr>
        <w:t>da) tulajdonjog változással nem járó hasznosítás értékhatártól függetlenül,</w:t>
      </w:r>
    </w:p>
    <w:p w:rsidR="009C3439" w:rsidRPr="009C3439" w:rsidRDefault="009C3439" w:rsidP="007357AC">
      <w:pPr>
        <w:pStyle w:val="Szvegtrzsbehzssal31"/>
        <w:ind w:left="1276" w:hanging="426"/>
        <w:rPr>
          <w:sz w:val="24"/>
          <w:szCs w:val="24"/>
        </w:rPr>
      </w:pPr>
      <w:proofErr w:type="gramStart"/>
      <w:r w:rsidRPr="009C3439">
        <w:rPr>
          <w:sz w:val="24"/>
          <w:szCs w:val="24"/>
        </w:rPr>
        <w:t>db</w:t>
      </w:r>
      <w:proofErr w:type="gramEnd"/>
      <w:r w:rsidRPr="009C3439">
        <w:rPr>
          <w:sz w:val="24"/>
          <w:szCs w:val="24"/>
        </w:rPr>
        <w:t xml:space="preserve">) bruttó </w:t>
      </w:r>
      <w:r w:rsidR="00FE7669">
        <w:rPr>
          <w:sz w:val="24"/>
          <w:szCs w:val="24"/>
        </w:rPr>
        <w:t>500</w:t>
      </w:r>
      <w:r w:rsidRPr="009C3439">
        <w:rPr>
          <w:sz w:val="24"/>
          <w:szCs w:val="24"/>
        </w:rPr>
        <w:t xml:space="preserve"> </w:t>
      </w:r>
      <w:r w:rsidR="00FE7669">
        <w:rPr>
          <w:sz w:val="24"/>
          <w:szCs w:val="24"/>
        </w:rPr>
        <w:t>ezer</w:t>
      </w:r>
      <w:r w:rsidRPr="009C3439">
        <w:rPr>
          <w:sz w:val="24"/>
          <w:szCs w:val="24"/>
        </w:rPr>
        <w:t xml:space="preserve"> Ft értékhatárig az üzleti vagyon elidegenítése, gazdasági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társaságba történő bevitele, illetve a tulajdonjog változással járó bármilyen más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döntés meghozatalát</w:t>
      </w:r>
    </w:p>
    <w:p w:rsidR="009C3439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(6) Ha a szerződés tárgya több vagyontárgy, e rendelet értékhatárra vonatkozó</w:t>
      </w:r>
      <w:r>
        <w:rPr>
          <w:sz w:val="24"/>
          <w:szCs w:val="24"/>
        </w:rPr>
        <w:t xml:space="preserve"> </w:t>
      </w:r>
      <w:r w:rsidRPr="009C3439">
        <w:rPr>
          <w:sz w:val="24"/>
          <w:szCs w:val="24"/>
        </w:rPr>
        <w:t>rendelkezéseinek alkalmazásakor a vagyontárgyak együttes értéke az irányadó.</w:t>
      </w:r>
    </w:p>
    <w:p w:rsidR="00891643" w:rsidRPr="009C3439" w:rsidRDefault="009C3439" w:rsidP="009C3439">
      <w:pPr>
        <w:pStyle w:val="Szvegtrzsbehzssal31"/>
        <w:ind w:left="426" w:hanging="426"/>
        <w:rPr>
          <w:sz w:val="24"/>
          <w:szCs w:val="24"/>
        </w:rPr>
      </w:pPr>
      <w:r w:rsidRPr="009C3439">
        <w:rPr>
          <w:sz w:val="24"/>
          <w:szCs w:val="24"/>
        </w:rPr>
        <w:t>(7) Részletfizetési kedvezményt a szerződés aláírására jogosult adhat.</w:t>
      </w:r>
    </w:p>
    <w:p w:rsidR="00891643" w:rsidRPr="0032467D" w:rsidRDefault="00891643" w:rsidP="00265F04">
      <w:pPr>
        <w:pStyle w:val="Szvegtrzsbehzssal31"/>
        <w:ind w:left="426" w:hanging="426"/>
        <w:rPr>
          <w:sz w:val="24"/>
          <w:szCs w:val="24"/>
        </w:rPr>
      </w:pPr>
    </w:p>
    <w:p w:rsidR="0032467D" w:rsidRDefault="0032467D" w:rsidP="0032467D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32467D">
        <w:rPr>
          <w:b/>
          <w:sz w:val="24"/>
          <w:szCs w:val="24"/>
        </w:rPr>
        <w:t>Az önkormányzat követeléseiről való lemondás</w:t>
      </w:r>
    </w:p>
    <w:p w:rsidR="0032467D" w:rsidRPr="000F7149" w:rsidRDefault="0032467D" w:rsidP="0032467D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F7149">
        <w:rPr>
          <w:b/>
          <w:sz w:val="24"/>
          <w:szCs w:val="24"/>
        </w:rPr>
        <w:t>. §</w:t>
      </w:r>
    </w:p>
    <w:p w:rsidR="0032467D" w:rsidRPr="009C3439" w:rsidRDefault="0032467D" w:rsidP="0032467D">
      <w:pPr>
        <w:pStyle w:val="Szvegtrzsbehzssal31"/>
        <w:ind w:left="426" w:hanging="426"/>
        <w:rPr>
          <w:sz w:val="24"/>
          <w:szCs w:val="24"/>
        </w:rPr>
      </w:pPr>
    </w:p>
    <w:p w:rsidR="0032467D" w:rsidRPr="0032467D" w:rsidRDefault="0032467D" w:rsidP="0032467D">
      <w:pPr>
        <w:pStyle w:val="Szvegtrzsbehzssal31"/>
        <w:ind w:left="426" w:hanging="426"/>
        <w:rPr>
          <w:sz w:val="24"/>
          <w:szCs w:val="24"/>
        </w:rPr>
      </w:pPr>
      <w:r w:rsidRPr="0032467D">
        <w:rPr>
          <w:sz w:val="24"/>
          <w:szCs w:val="24"/>
        </w:rPr>
        <w:t>(1) Követelések: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a</w:t>
      </w:r>
      <w:proofErr w:type="gramEnd"/>
      <w:r w:rsidRPr="0032467D">
        <w:rPr>
          <w:sz w:val="24"/>
          <w:szCs w:val="24"/>
        </w:rPr>
        <w:t xml:space="preserve">) </w:t>
      </w:r>
      <w:proofErr w:type="spellStart"/>
      <w:r w:rsidRPr="0032467D">
        <w:rPr>
          <w:sz w:val="24"/>
          <w:szCs w:val="24"/>
        </w:rPr>
        <w:t>a</w:t>
      </w:r>
      <w:proofErr w:type="spellEnd"/>
      <w:r w:rsidRPr="0032467D">
        <w:rPr>
          <w:sz w:val="24"/>
          <w:szCs w:val="24"/>
        </w:rPr>
        <w:t xml:space="preserve"> külön jogszabályokban meghatározott, előírt, de még ki nem egyenlített összegek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(ideértve a helyi adók meg nem fizetéséből származó hátralékot is)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 xml:space="preserve">b) az értékesítésből, a bérbeadásból és szolgáltatások nyújtásából származó </w:t>
      </w:r>
      <w:r w:rsidRPr="0032467D">
        <w:rPr>
          <w:rFonts w:ascii="Cambria Math" w:hAnsi="Cambria Math" w:cs="Cambria Math"/>
          <w:sz w:val="24"/>
          <w:szCs w:val="24"/>
        </w:rPr>
        <w:t>‐</w:t>
      </w:r>
      <w:r w:rsidRPr="0032467D">
        <w:rPr>
          <w:sz w:val="24"/>
          <w:szCs w:val="24"/>
        </w:rPr>
        <w:t xml:space="preserve"> általános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 xml:space="preserve">forgalmi adót is tartalmazó </w:t>
      </w:r>
      <w:r w:rsidRPr="0032467D">
        <w:rPr>
          <w:rFonts w:ascii="Cambria Math" w:hAnsi="Cambria Math" w:cs="Cambria Math"/>
          <w:sz w:val="24"/>
          <w:szCs w:val="24"/>
        </w:rPr>
        <w:t>‐</w:t>
      </w:r>
      <w:r w:rsidRPr="0032467D">
        <w:rPr>
          <w:sz w:val="24"/>
          <w:szCs w:val="24"/>
        </w:rPr>
        <w:t xml:space="preserve"> pénzértékben kifejezett fizetési igények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>c) a hitelviszonyt megtestesítő értékpapír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 xml:space="preserve">d) a tulajdoni részesedést jelentő befektetések értékesítéséből származó követelések, </w:t>
      </w:r>
      <w:r w:rsidRPr="0032467D">
        <w:rPr>
          <w:rFonts w:ascii="Cambria Math" w:hAnsi="Cambria Math" w:cs="Cambria Math"/>
          <w:sz w:val="24"/>
          <w:szCs w:val="24"/>
        </w:rPr>
        <w:t>‐</w:t>
      </w:r>
      <w:r w:rsidRPr="0032467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rövid lejáratú kölcsönök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e</w:t>
      </w:r>
      <w:proofErr w:type="gramEnd"/>
      <w:r w:rsidRPr="0032467D">
        <w:rPr>
          <w:sz w:val="24"/>
          <w:szCs w:val="24"/>
        </w:rPr>
        <w:t>) a visszterhesen átadott pénzeszközök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f</w:t>
      </w:r>
      <w:proofErr w:type="gramEnd"/>
      <w:r w:rsidRPr="0032467D">
        <w:rPr>
          <w:sz w:val="24"/>
          <w:szCs w:val="24"/>
        </w:rPr>
        <w:t>) végrendeleti öröklés</w:t>
      </w:r>
    </w:p>
    <w:p w:rsidR="0032467D" w:rsidRPr="0032467D" w:rsidRDefault="0032467D" w:rsidP="0032467D">
      <w:pPr>
        <w:pStyle w:val="Szvegtrzsbehzssal31"/>
        <w:ind w:left="426" w:hanging="426"/>
        <w:rPr>
          <w:sz w:val="24"/>
          <w:szCs w:val="24"/>
        </w:rPr>
      </w:pPr>
      <w:r w:rsidRPr="0032467D">
        <w:rPr>
          <w:sz w:val="24"/>
          <w:szCs w:val="24"/>
        </w:rPr>
        <w:t>(2) Az önkormányzat csak az alábbi esetekben mondhat le részben, vagy egészben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követeléséről: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a</w:t>
      </w:r>
      <w:proofErr w:type="gramEnd"/>
      <w:r w:rsidRPr="0032467D">
        <w:rPr>
          <w:sz w:val="24"/>
          <w:szCs w:val="24"/>
        </w:rPr>
        <w:t>) csődegyezségi megállapodásban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>b) bírói egyezség keretében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>c) peren kívüli megegyezés során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>d) felszámolási eljárás során, ha a felszámoló által írásban adott nyilatkozat alapján az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várhatóan nem térül meg,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e</w:t>
      </w:r>
      <w:proofErr w:type="gramEnd"/>
      <w:r w:rsidRPr="0032467D">
        <w:rPr>
          <w:sz w:val="24"/>
          <w:szCs w:val="24"/>
        </w:rPr>
        <w:t>) a végrehajtás során nem, vagy csak részben térül meg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f</w:t>
      </w:r>
      <w:proofErr w:type="gramEnd"/>
      <w:r w:rsidRPr="0032467D">
        <w:rPr>
          <w:sz w:val="24"/>
          <w:szCs w:val="24"/>
        </w:rPr>
        <w:t>) ha a követelés igazoltan csak veszteséggel, (aránytalan költség ráfordítással)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érvényesíthető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g</w:t>
      </w:r>
      <w:proofErr w:type="gramEnd"/>
      <w:r w:rsidRPr="0032467D">
        <w:rPr>
          <w:sz w:val="24"/>
          <w:szCs w:val="24"/>
        </w:rPr>
        <w:t>) kötelezettje nem fellelhető és ez hitelt érdemlően bizonyított.</w:t>
      </w:r>
    </w:p>
    <w:p w:rsidR="0032467D" w:rsidRPr="0032467D" w:rsidRDefault="0032467D" w:rsidP="0032467D">
      <w:pPr>
        <w:pStyle w:val="Szvegtrzsbehzssal31"/>
        <w:ind w:left="426" w:hanging="426"/>
        <w:rPr>
          <w:sz w:val="24"/>
          <w:szCs w:val="24"/>
        </w:rPr>
      </w:pPr>
      <w:r w:rsidRPr="0032467D">
        <w:rPr>
          <w:sz w:val="24"/>
          <w:szCs w:val="24"/>
        </w:rPr>
        <w:t>(3) Az önkormányzat követeléseiről: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32467D">
        <w:rPr>
          <w:sz w:val="24"/>
          <w:szCs w:val="24"/>
        </w:rPr>
        <w:t>a</w:t>
      </w:r>
      <w:proofErr w:type="gramEnd"/>
      <w:r w:rsidRPr="0032467D">
        <w:rPr>
          <w:sz w:val="24"/>
          <w:szCs w:val="24"/>
        </w:rPr>
        <w:t xml:space="preserve">) bruttó 500 </w:t>
      </w:r>
      <w:proofErr w:type="spellStart"/>
      <w:r w:rsidRPr="0032467D">
        <w:rPr>
          <w:sz w:val="24"/>
          <w:szCs w:val="24"/>
        </w:rPr>
        <w:t>eFt</w:t>
      </w:r>
      <w:proofErr w:type="spellEnd"/>
      <w:r w:rsidRPr="0032467D">
        <w:rPr>
          <w:sz w:val="24"/>
          <w:szCs w:val="24"/>
        </w:rPr>
        <w:t xml:space="preserve"> felett a Képviselő</w:t>
      </w:r>
      <w:r w:rsidRPr="0032467D">
        <w:rPr>
          <w:rFonts w:ascii="Cambria Math" w:hAnsi="Cambria Math" w:cs="Cambria Math"/>
          <w:sz w:val="24"/>
          <w:szCs w:val="24"/>
        </w:rPr>
        <w:t>‐</w:t>
      </w:r>
      <w:r w:rsidRPr="0032467D">
        <w:rPr>
          <w:sz w:val="24"/>
          <w:szCs w:val="24"/>
        </w:rPr>
        <w:t>testület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>b) bruttó 100</w:t>
      </w:r>
      <w:r w:rsidRPr="0032467D">
        <w:rPr>
          <w:rFonts w:ascii="Cambria Math" w:hAnsi="Cambria Math" w:cs="Cambria Math"/>
          <w:sz w:val="24"/>
          <w:szCs w:val="24"/>
        </w:rPr>
        <w:t>‐</w:t>
      </w:r>
      <w:r w:rsidRPr="0032467D">
        <w:rPr>
          <w:sz w:val="24"/>
          <w:szCs w:val="24"/>
        </w:rPr>
        <w:t xml:space="preserve">500 </w:t>
      </w:r>
      <w:proofErr w:type="spellStart"/>
      <w:r w:rsidRPr="0032467D">
        <w:rPr>
          <w:sz w:val="24"/>
          <w:szCs w:val="24"/>
        </w:rPr>
        <w:t>eFt</w:t>
      </w:r>
      <w:proofErr w:type="spellEnd"/>
      <w:r w:rsidRPr="0032467D">
        <w:rPr>
          <w:sz w:val="24"/>
          <w:szCs w:val="24"/>
        </w:rPr>
        <w:t xml:space="preserve"> között a Pénzügyi és </w:t>
      </w:r>
      <w:r w:rsidR="002C3891">
        <w:rPr>
          <w:sz w:val="24"/>
          <w:szCs w:val="24"/>
        </w:rPr>
        <w:t xml:space="preserve">ellenőrzési </w:t>
      </w:r>
      <w:r w:rsidRPr="0032467D">
        <w:rPr>
          <w:sz w:val="24"/>
          <w:szCs w:val="24"/>
        </w:rPr>
        <w:t>Bizottság</w:t>
      </w:r>
    </w:p>
    <w:p w:rsidR="0032467D" w:rsidRPr="0032467D" w:rsidRDefault="0032467D" w:rsidP="0032467D">
      <w:pPr>
        <w:pStyle w:val="Szvegtrzsbehzssal31"/>
        <w:ind w:left="851" w:hanging="426"/>
        <w:rPr>
          <w:sz w:val="24"/>
          <w:szCs w:val="24"/>
        </w:rPr>
      </w:pPr>
      <w:r w:rsidRPr="0032467D">
        <w:rPr>
          <w:sz w:val="24"/>
          <w:szCs w:val="24"/>
        </w:rPr>
        <w:t xml:space="preserve">c) bruttó 100 </w:t>
      </w:r>
      <w:proofErr w:type="spellStart"/>
      <w:r w:rsidRPr="0032467D">
        <w:rPr>
          <w:sz w:val="24"/>
          <w:szCs w:val="24"/>
        </w:rPr>
        <w:t>eFt</w:t>
      </w:r>
      <w:proofErr w:type="spellEnd"/>
      <w:r w:rsidRPr="0032467D">
        <w:rPr>
          <w:sz w:val="24"/>
          <w:szCs w:val="24"/>
        </w:rPr>
        <w:t xml:space="preserve"> alatt a polgármester, illetve az önkormányzat éves költségvetésében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szabályozottak szerint az intézményvezető mondhat le.</w:t>
      </w:r>
    </w:p>
    <w:p w:rsidR="00891643" w:rsidRPr="0032467D" w:rsidRDefault="0032467D" w:rsidP="0032467D">
      <w:pPr>
        <w:pStyle w:val="Szvegtrzsbehzssal31"/>
        <w:ind w:left="426" w:hanging="426"/>
        <w:rPr>
          <w:sz w:val="24"/>
          <w:szCs w:val="24"/>
        </w:rPr>
      </w:pPr>
      <w:r w:rsidRPr="0032467D">
        <w:rPr>
          <w:sz w:val="24"/>
          <w:szCs w:val="24"/>
        </w:rPr>
        <w:lastRenderedPageBreak/>
        <w:t>(4) A követelésről való lemondás történhet az egész követelésre, valamint a követelés egy</w:t>
      </w:r>
      <w:r>
        <w:rPr>
          <w:sz w:val="24"/>
          <w:szCs w:val="24"/>
        </w:rPr>
        <w:t xml:space="preserve"> </w:t>
      </w:r>
      <w:r w:rsidRPr="0032467D">
        <w:rPr>
          <w:sz w:val="24"/>
          <w:szCs w:val="24"/>
        </w:rPr>
        <w:t>részére vonatkozóan.</w:t>
      </w:r>
    </w:p>
    <w:p w:rsidR="00891643" w:rsidRPr="0032467D" w:rsidRDefault="00891643" w:rsidP="00265F04">
      <w:pPr>
        <w:pStyle w:val="Szvegtrzsbehzssal31"/>
        <w:ind w:left="426" w:hanging="426"/>
        <w:rPr>
          <w:sz w:val="24"/>
          <w:szCs w:val="24"/>
        </w:rPr>
      </w:pPr>
    </w:p>
    <w:p w:rsidR="00891643" w:rsidRPr="009D4877" w:rsidRDefault="009D4877" w:rsidP="009D4877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A vagyongazdálkodás általános szabályai</w:t>
      </w:r>
    </w:p>
    <w:p w:rsidR="009D4877" w:rsidRPr="000F7149" w:rsidRDefault="009D4877" w:rsidP="009D4877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F7149">
        <w:rPr>
          <w:b/>
          <w:sz w:val="24"/>
          <w:szCs w:val="24"/>
        </w:rPr>
        <w:t>. §</w:t>
      </w:r>
    </w:p>
    <w:p w:rsidR="009D4877" w:rsidRPr="00907340" w:rsidRDefault="009D4877" w:rsidP="009D4877">
      <w:pPr>
        <w:pStyle w:val="Szvegtrzsbehzssal31"/>
        <w:ind w:left="426" w:hanging="426"/>
        <w:rPr>
          <w:sz w:val="24"/>
          <w:szCs w:val="24"/>
        </w:rPr>
      </w:pP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(1) Vagyongazdálkodás alatt az egyes vagyontárgyak használata (fenntartása), új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vagyontárgyak megteremtése, a hasznosítható vagyontárgyak bérbe, használatba vagy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haszonbérbe adása, illetőleg a feladatok ellátásához szükséges mértékig történő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elidegenítése értendő.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(2) A vagyongazdálkodás célja és alapvető feladata az önkormányzat kötelező és önként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vállalt feladatai eredményes ellátásának elősegítése.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(3) Nem önkormányzati feladat megoldását célzó vállalkozásban, vagy más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tevékenységben csak az önkormányzati feladatok ellátása mellett nélkülözhető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vagyontárgyakkal lehet részt venni.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 xml:space="preserve">(4) A </w:t>
      </w:r>
      <w:proofErr w:type="spellStart"/>
      <w:r w:rsidR="006C1779" w:rsidRPr="006C1779">
        <w:rPr>
          <w:sz w:val="24"/>
          <w:szCs w:val="24"/>
        </w:rPr>
        <w:t>Nvtv</w:t>
      </w:r>
      <w:proofErr w:type="spellEnd"/>
      <w:r w:rsidR="006C1779" w:rsidRPr="006C1779">
        <w:rPr>
          <w:sz w:val="24"/>
          <w:szCs w:val="24"/>
        </w:rPr>
        <w:t>.</w:t>
      </w:r>
      <w:r w:rsidRPr="00907340">
        <w:rPr>
          <w:sz w:val="24"/>
          <w:szCs w:val="24"/>
        </w:rPr>
        <w:t xml:space="preserve"> 9.§ (2) bekezdésben megfogalmazott tilalmat,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alapítvány létrehozásakor, alapítványhoz való csatlakozáskor is alkalmazni kell.</w:t>
      </w:r>
    </w:p>
    <w:p w:rsid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(5) Az önkormányzati vagyonnal gazdálkodók a rájuk bízott vagyont kötelesek megőrizni,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a rendes gazdálkodás szabályai szerint kezelni és gyarapítani.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</w:p>
    <w:p w:rsidR="00907340" w:rsidRPr="000F7149" w:rsidRDefault="00907340" w:rsidP="00907340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F7149">
        <w:rPr>
          <w:b/>
          <w:sz w:val="24"/>
          <w:szCs w:val="24"/>
        </w:rPr>
        <w:t>. §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(1) Az önkormányzat tulajdonában lévő értékpapírok, üzletrészek elidegenítésére az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üzleti vagyonra vonatkozó szabályokat kell alkalmazni, kivéve a társaságnál többségi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 xml:space="preserve">tulajdont megtestesítő értékpapírokat, üzletrészeket, amelyek esetében az elidegenítésről </w:t>
      </w:r>
      <w:r w:rsidRPr="00907340">
        <w:rPr>
          <w:rFonts w:ascii="Cambria Math" w:hAnsi="Cambria Math" w:cs="Cambria Math"/>
          <w:sz w:val="24"/>
          <w:szCs w:val="24"/>
        </w:rPr>
        <w:t>‐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907340">
        <w:rPr>
          <w:sz w:val="24"/>
          <w:szCs w:val="24"/>
        </w:rPr>
        <w:t xml:space="preserve">értékhatártól függetlenül </w:t>
      </w:r>
      <w:r w:rsidRPr="00907340">
        <w:rPr>
          <w:rFonts w:ascii="Cambria Math" w:hAnsi="Cambria Math" w:cs="Cambria Math"/>
          <w:sz w:val="24"/>
          <w:szCs w:val="24"/>
        </w:rPr>
        <w:t>‐</w:t>
      </w:r>
      <w:r w:rsidRPr="00907340">
        <w:rPr>
          <w:sz w:val="24"/>
          <w:szCs w:val="24"/>
        </w:rPr>
        <w:t xml:space="preserve"> a Képviselő</w:t>
      </w:r>
      <w:r w:rsidRPr="00907340">
        <w:rPr>
          <w:rFonts w:ascii="Cambria Math" w:hAnsi="Cambria Math" w:cs="Cambria Math"/>
          <w:sz w:val="24"/>
          <w:szCs w:val="24"/>
        </w:rPr>
        <w:t>‐</w:t>
      </w:r>
      <w:r w:rsidRPr="00907340">
        <w:rPr>
          <w:sz w:val="24"/>
          <w:szCs w:val="24"/>
        </w:rPr>
        <w:t>testület dönt.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(2) Az önkormányzat tulajdonába került értékpapírokat a pénztár</w:t>
      </w:r>
      <w:r w:rsidRPr="00907340">
        <w:rPr>
          <w:rFonts w:ascii="Cambria Math" w:hAnsi="Cambria Math" w:cs="Cambria Math"/>
          <w:sz w:val="24"/>
          <w:szCs w:val="24"/>
        </w:rPr>
        <w:t>‐</w:t>
      </w:r>
      <w:r w:rsidRPr="00907340">
        <w:rPr>
          <w:sz w:val="24"/>
          <w:szCs w:val="24"/>
        </w:rPr>
        <w:t>szabályzatban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meghatározottak szerint, biztonságos helyen kell őrizni.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(3) A tagsági jogot megtestesítő értékpapír elidegenítése esetén az értéket a tőzsdére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bevezetett részvénynél a tőzsdei árfolyamon, a tőzsdén nem jegyzett részvényeknél,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valamint üzletrészeknél 30 napnál nem régebbi üzleti értékelés alapján kell meghatározni.</w:t>
      </w:r>
    </w:p>
    <w:p w:rsidR="00907340" w:rsidRDefault="00907340" w:rsidP="00907340">
      <w:pPr>
        <w:pStyle w:val="Szvegtrzsbehzssal31"/>
        <w:ind w:left="426" w:hanging="426"/>
        <w:rPr>
          <w:sz w:val="24"/>
          <w:szCs w:val="24"/>
        </w:rPr>
      </w:pPr>
    </w:p>
    <w:p w:rsidR="00907340" w:rsidRPr="000F7149" w:rsidRDefault="00907340" w:rsidP="00907340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0F7149">
        <w:rPr>
          <w:b/>
          <w:sz w:val="24"/>
          <w:szCs w:val="24"/>
        </w:rPr>
        <w:t>. §</w:t>
      </w: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</w:p>
    <w:p w:rsidR="00907340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>(1) Ha a vagyonról az önkormányzat javára lemondtak, ezt a lemondásban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megnevezett vagyonkezelő elfogadhatja, feltéve, hogy képes az azzal járó kötelezettségek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teljesítésére.</w:t>
      </w:r>
    </w:p>
    <w:p w:rsidR="00AB7787" w:rsidRPr="00907340" w:rsidRDefault="00907340" w:rsidP="00907340">
      <w:pPr>
        <w:pStyle w:val="Szvegtrzsbehzssal31"/>
        <w:ind w:left="426" w:hanging="426"/>
        <w:rPr>
          <w:sz w:val="24"/>
          <w:szCs w:val="24"/>
        </w:rPr>
      </w:pPr>
      <w:r w:rsidRPr="00907340">
        <w:rPr>
          <w:sz w:val="24"/>
          <w:szCs w:val="24"/>
        </w:rPr>
        <w:t xml:space="preserve">(2) Az önkormányzat részére bruttó </w:t>
      </w:r>
      <w:r w:rsidR="004B5EE4">
        <w:rPr>
          <w:sz w:val="24"/>
          <w:szCs w:val="24"/>
        </w:rPr>
        <w:t>500 ezer</w:t>
      </w:r>
      <w:r w:rsidRPr="00907340">
        <w:rPr>
          <w:sz w:val="24"/>
          <w:szCs w:val="24"/>
        </w:rPr>
        <w:t xml:space="preserve"> Ft értékhatár felett ellenérték nélkül</w:t>
      </w:r>
      <w:r>
        <w:rPr>
          <w:sz w:val="24"/>
          <w:szCs w:val="24"/>
        </w:rPr>
        <w:t xml:space="preserve"> </w:t>
      </w:r>
      <w:r w:rsidRPr="00907340">
        <w:rPr>
          <w:sz w:val="24"/>
          <w:szCs w:val="24"/>
        </w:rPr>
        <w:t>felajánlott vagyon elfogadásához a Képviselő</w:t>
      </w:r>
      <w:r w:rsidRPr="00907340">
        <w:rPr>
          <w:rFonts w:ascii="Cambria Math" w:hAnsi="Cambria Math" w:cs="Cambria Math"/>
          <w:sz w:val="24"/>
          <w:szCs w:val="24"/>
        </w:rPr>
        <w:t>‐</w:t>
      </w:r>
      <w:r w:rsidRPr="00907340">
        <w:rPr>
          <w:sz w:val="24"/>
          <w:szCs w:val="24"/>
        </w:rPr>
        <w:t>testület jóváhagyása szükséges.</w:t>
      </w:r>
    </w:p>
    <w:p w:rsidR="00B175A1" w:rsidRDefault="00B175A1" w:rsidP="00265F04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0A60C8">
        <w:rPr>
          <w:b/>
          <w:sz w:val="24"/>
          <w:szCs w:val="24"/>
        </w:rPr>
        <w:t>Az önkormányzati vagyon hasznosítása</w:t>
      </w:r>
    </w:p>
    <w:p w:rsidR="000A60C8" w:rsidRPr="000F7149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0F7149">
        <w:rPr>
          <w:b/>
          <w:sz w:val="24"/>
          <w:szCs w:val="24"/>
        </w:rPr>
        <w:t>. §</w:t>
      </w:r>
    </w:p>
    <w:p w:rsidR="000A60C8" w:rsidRPr="00907340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(1) Az önkormányzati vagyon hasznosítása az önkormányzat éves költségvetési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rendeletében előírtakkal összhangban történik.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(2) Ingatlan és ingó vagyon elidegenítése, egyéb módon történő hasznosítása,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megterhelése esetén a vagyon értékét, valamint csere esetén az értékkülönbözetet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értékbecslés alapján kell meghatározni. Az értékbecslés 3 hónapnál régebbi nem lehet.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Amennyiben </w:t>
      </w:r>
      <w:r w:rsidRPr="000A60C8">
        <w:rPr>
          <w:sz w:val="24"/>
          <w:szCs w:val="24"/>
        </w:rPr>
        <w:lastRenderedPageBreak/>
        <w:t>rendelkezésre áll 1 évnél nem régebbi értékbecslés, annak az értékelést végző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értékbecslő által felülvizsgált változata is elfogadható.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(3) Azon vagyontárgyak esetében, amelyeknél a hasznosítás időtartama az egy évet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meghaladja, az alapszerződésben kell kikötni az adójogszabályok változása miatti,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önkormányzatot megillető felülvizsgálat jogát.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(4) Határozatlan időre, vagy 5 évet meghaladó határozott időtartamú bérbeadással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történő hasznosítás esetén az értékhatár megállapításához a hasznosításból 1 év alatt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származó bruttó bevételt kell alapul venni.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(5) Önkormányzati vagyont elidegeníteni, vagy más módon hasznosítani a törvényben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meghatározott értékhatár felett – törvényben és a (6) bekezdésben foglalt kivételtől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eltekintve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csak versenyeztetés útján, az összességében legelőnyösebb ajánlatot tevő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részére, a szolgáltatás és ellenszolgáltatás értékarányosságával lehet.</w:t>
      </w:r>
      <w:r>
        <w:rPr>
          <w:sz w:val="24"/>
          <w:szCs w:val="24"/>
        </w:rPr>
        <w:t xml:space="preserve"> 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(6) Kizárólag versenyeztetés útján értékesíthetők:</w:t>
      </w:r>
    </w:p>
    <w:p w:rsidR="000A60C8" w:rsidRPr="000A60C8" w:rsidRDefault="000A60C8" w:rsidP="00EB4CDA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t>a</w:t>
      </w:r>
      <w:proofErr w:type="gramEnd"/>
      <w:r w:rsidRPr="000A60C8">
        <w:rPr>
          <w:sz w:val="24"/>
          <w:szCs w:val="24"/>
        </w:rPr>
        <w:t>) értékhatártól függetlenül a kedvezményes értékesítésre kijelölt ingatlanok</w:t>
      </w:r>
    </w:p>
    <w:p w:rsidR="000A60C8" w:rsidRPr="000A60C8" w:rsidRDefault="000A60C8" w:rsidP="00EB4CDA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 xml:space="preserve">b) a bruttó 200 </w:t>
      </w:r>
      <w:proofErr w:type="spellStart"/>
      <w:r w:rsidRPr="000A60C8">
        <w:rPr>
          <w:sz w:val="24"/>
          <w:szCs w:val="24"/>
        </w:rPr>
        <w:t>eFt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ot</w:t>
      </w:r>
      <w:proofErr w:type="spellEnd"/>
      <w:r w:rsidRPr="000A60C8">
        <w:rPr>
          <w:sz w:val="24"/>
          <w:szCs w:val="24"/>
        </w:rPr>
        <w:t xml:space="preserve"> meghaladó értékű ingó vagyon.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 xml:space="preserve">(7) A versenyeztetési eljárásban az ajánlattételi felhívásokat a helyi lapban, a </w:t>
      </w:r>
      <w:r w:rsidR="004B0D3F">
        <w:rPr>
          <w:sz w:val="24"/>
          <w:szCs w:val="24"/>
        </w:rPr>
        <w:t xml:space="preserve">község </w:t>
      </w:r>
      <w:r w:rsidRPr="000A60C8">
        <w:rPr>
          <w:sz w:val="24"/>
          <w:szCs w:val="24"/>
        </w:rPr>
        <w:t>internetes honlapján, illetve a polgármester egyedi mérlegelése alapján a megyei és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országos médiumokban közzé kell tenni, valamint a</w:t>
      </w:r>
      <w:r w:rsidR="004B0D3F">
        <w:rPr>
          <w:sz w:val="24"/>
          <w:szCs w:val="24"/>
        </w:rPr>
        <w:t>z</w:t>
      </w:r>
      <w:r w:rsidRPr="000A60C8">
        <w:rPr>
          <w:sz w:val="24"/>
          <w:szCs w:val="24"/>
        </w:rPr>
        <w:t xml:space="preserve"> önkormányzati hivatal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hirdetőtábláján is ki kell függeszteni. Az ajánlattételi felhívásnak tartalmaznia kell a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legfontosabb elbírálási szempontokat.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(8) Az ajánlatok elbírálása során az érvényes ajánlatok közül az önkormányzat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szempontjából legelőnyösebb ajánlatot kell nyertesnek kihirdetni. Az ajánlatok az adott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hasznosítási formához igazodó egyedi elbírálás alá esnek, de az elbíráláskor előnyt jelent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különösen:</w:t>
      </w:r>
    </w:p>
    <w:p w:rsidR="000A60C8" w:rsidRPr="000A60C8" w:rsidRDefault="000A60C8" w:rsidP="004B0D3F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t>a</w:t>
      </w:r>
      <w:proofErr w:type="gramEnd"/>
      <w:r w:rsidRPr="000A60C8">
        <w:rPr>
          <w:sz w:val="24"/>
          <w:szCs w:val="24"/>
        </w:rPr>
        <w:t>) kedvezőbb árajánlat</w:t>
      </w:r>
    </w:p>
    <w:p w:rsidR="000A60C8" w:rsidRPr="000A60C8" w:rsidRDefault="000A60C8" w:rsidP="004B0D3F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b) munkahelyteremtés</w:t>
      </w:r>
    </w:p>
    <w:p w:rsidR="000A60C8" w:rsidRPr="000A60C8" w:rsidRDefault="000A60C8" w:rsidP="004B0D3F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c) a hasznosítási cél illeszkedése a településfejlesztési elképzelésekhez</w:t>
      </w:r>
    </w:p>
    <w:p w:rsidR="000A60C8" w:rsidRPr="000A60C8" w:rsidRDefault="000A60C8" w:rsidP="004B0D3F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d) az önkormányzat számára előnyösebb, és az éves költségvetéssel összhangban álló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fizetési feltételek elfogadása</w:t>
      </w:r>
    </w:p>
    <w:p w:rsidR="000A60C8" w:rsidRPr="000A60C8" w:rsidRDefault="000A60C8" w:rsidP="004B0D3F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t>e</w:t>
      </w:r>
      <w:proofErr w:type="gramEnd"/>
      <w:r w:rsidRPr="000A60C8">
        <w:rPr>
          <w:sz w:val="24"/>
          <w:szCs w:val="24"/>
        </w:rPr>
        <w:t>) az, ha ajánlattevőnek nincs helyi adó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, illetve köztartozása.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(9) Az ajánlatokat 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 eltérő rendelkezése hiányában a Pénzügyi és</w:t>
      </w:r>
      <w:r>
        <w:rPr>
          <w:sz w:val="24"/>
          <w:szCs w:val="24"/>
        </w:rPr>
        <w:t xml:space="preserve"> </w:t>
      </w:r>
      <w:r w:rsidR="000F2DDC">
        <w:rPr>
          <w:sz w:val="24"/>
          <w:szCs w:val="24"/>
        </w:rPr>
        <w:t xml:space="preserve">ellenőrzési </w:t>
      </w:r>
      <w:r w:rsidRPr="000A60C8">
        <w:rPr>
          <w:sz w:val="24"/>
          <w:szCs w:val="24"/>
        </w:rPr>
        <w:t>Bizottság értékeli és véleményezi, döntése alapján szükség szerint versenytárgyalást folytat le,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amennyiben erre felhatalmazást kap. A bizottság a versenyeztetési eljárás lefolytatását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követően javaslatot tesz 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 felé.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(10) Az intézmények által megszerzett vagyontárgyak az önkormányzat tulajdonába és az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azokat megszerző intézmény használatába kerülnek.</w:t>
      </w:r>
    </w:p>
    <w:p w:rsidR="000A60C8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F7149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0F7149">
        <w:rPr>
          <w:b/>
          <w:sz w:val="24"/>
          <w:szCs w:val="24"/>
        </w:rPr>
        <w:t>. §</w:t>
      </w:r>
    </w:p>
    <w:p w:rsidR="000A60C8" w:rsidRPr="00907340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(1) Önkormányzati vagyont kedvezményesen hasznosítani, tulajdonjogát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kedvezményesen átruházni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a törvényben meghatározott eseteken kívül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a következő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célokra lehet: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t>a</w:t>
      </w:r>
      <w:proofErr w:type="gramEnd"/>
      <w:r w:rsidRPr="000A60C8">
        <w:rPr>
          <w:sz w:val="24"/>
          <w:szCs w:val="24"/>
        </w:rPr>
        <w:t>) meghatározott céllal más önkormányzatnak, önkormányzati társulásnak, szövetségnek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b) kötelezettségvállalással közérdekű célra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c) közalapítvány vagy alapítvány javára, alapítvány létrehozásával, csatlakozással vagy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hozzájárulással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r w:rsidRPr="000A60C8">
        <w:rPr>
          <w:sz w:val="24"/>
          <w:szCs w:val="24"/>
        </w:rPr>
        <w:t>d) 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 Szervezeti és Működési Szabályzatában meghatározott kötelező és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önként vállalt feladat ellátásának elősegítése érdekében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t>e</w:t>
      </w:r>
      <w:proofErr w:type="gramEnd"/>
      <w:r w:rsidRPr="000A60C8">
        <w:rPr>
          <w:sz w:val="24"/>
          <w:szCs w:val="24"/>
        </w:rPr>
        <w:t>)</w:t>
      </w:r>
      <w:r w:rsidR="00293C4B"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kedvezményes lakótelek céljára 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 által kiírt pályázat alapján, valamint</w:t>
      </w:r>
    </w:p>
    <w:p w:rsidR="000A60C8" w:rsidRPr="000A60C8" w:rsidRDefault="000A60C8" w:rsidP="00EF127B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0A60C8">
        <w:rPr>
          <w:sz w:val="24"/>
          <w:szCs w:val="24"/>
        </w:rPr>
        <w:lastRenderedPageBreak/>
        <w:t>f</w:t>
      </w:r>
      <w:proofErr w:type="gramEnd"/>
      <w:r w:rsidRPr="000A60C8">
        <w:rPr>
          <w:sz w:val="24"/>
          <w:szCs w:val="24"/>
        </w:rPr>
        <w:t>) gazdaságélénkítő ösztönzés céljából külön önkormányzati rendelet szerint.</w:t>
      </w:r>
    </w:p>
    <w:p w:rsid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 xml:space="preserve">(2) Kedvezményes tulajdonba, használatba adásra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önkormányzati körön kívül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csak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abban az esetben kerülhet sor, ha az új tulajdonos (használó) az önkormányzatot terhelő</w:t>
      </w:r>
      <w:r>
        <w:rPr>
          <w:sz w:val="24"/>
          <w:szCs w:val="24"/>
        </w:rPr>
        <w:t xml:space="preserve"> </w:t>
      </w:r>
      <w:proofErr w:type="spellStart"/>
      <w:r w:rsidRPr="000A60C8">
        <w:rPr>
          <w:sz w:val="24"/>
          <w:szCs w:val="24"/>
        </w:rPr>
        <w:t>ÁFA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</w:t>
      </w:r>
      <w:proofErr w:type="spellEnd"/>
      <w:r w:rsidRPr="000A60C8">
        <w:rPr>
          <w:sz w:val="24"/>
          <w:szCs w:val="24"/>
        </w:rPr>
        <w:t xml:space="preserve"> az önkormányzatnak megfizeti.</w:t>
      </w:r>
    </w:p>
    <w:p w:rsidR="000A60C8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F7149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0F7149">
        <w:rPr>
          <w:b/>
          <w:sz w:val="24"/>
          <w:szCs w:val="24"/>
        </w:rPr>
        <w:t>. §</w:t>
      </w:r>
    </w:p>
    <w:p w:rsidR="000A60C8" w:rsidRPr="00907340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(1) Ingatlanvagyon bérlet útján történő hasznosítása esetén a bérlő és a bérbeadó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bérleti szerződés keretében megállapodhatnak abban, hogy a bérlő a bérbeadó helyett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ingatlan (helyiség) rendeltetésszerű használatra alkalmas állapotba hozása érdekében 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 xml:space="preserve"> előre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 xml:space="preserve">meghatározott és tételesen </w:t>
      </w:r>
      <w:proofErr w:type="spellStart"/>
      <w:r w:rsidRPr="000A60C8">
        <w:rPr>
          <w:sz w:val="24"/>
          <w:szCs w:val="24"/>
        </w:rPr>
        <w:t>költségelt</w:t>
      </w:r>
      <w:proofErr w:type="spellEnd"/>
      <w:r w:rsidRPr="000A60C8">
        <w:rPr>
          <w:sz w:val="24"/>
          <w:szCs w:val="24"/>
        </w:rPr>
        <w:t xml:space="preserve"> felújítási munkákat bérbeszámítással elvégezheti. A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bérlőnek költségeit tételesen, számlával kell igazolnia. Ilyen esetben a bérleti díj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pénzforgalom nélkül kerül leszámlázásra.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(2) Az elvégzett munkák értéke csak a bérleti díjba számítható be.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(3) A bérleti szerződésben nem rögzített többletmunkák és az ingatlan (helyiség)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tevékenységi körhöz kapcsolódó kialakításának költségei a bérlőt terhelik. A bérleti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szerződésben ki kell kötni, hogy a szerződésben nem rögzített többletmunkák költségének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megtérítéséről a bérlő lemond.</w:t>
      </w:r>
    </w:p>
    <w:p w:rsid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(4) Bérb</w:t>
      </w:r>
      <w:r w:rsidR="000C0066">
        <w:rPr>
          <w:sz w:val="24"/>
          <w:szCs w:val="24"/>
        </w:rPr>
        <w:t>eszámítás kérdésében a döntést 500</w:t>
      </w:r>
      <w:r w:rsidRPr="000A60C8">
        <w:rPr>
          <w:sz w:val="24"/>
          <w:szCs w:val="24"/>
        </w:rPr>
        <w:t xml:space="preserve"> </w:t>
      </w:r>
      <w:r w:rsidR="000C0066">
        <w:rPr>
          <w:sz w:val="24"/>
          <w:szCs w:val="24"/>
        </w:rPr>
        <w:t>ezer</w:t>
      </w:r>
      <w:r w:rsidRPr="000A60C8">
        <w:rPr>
          <w:sz w:val="24"/>
          <w:szCs w:val="24"/>
        </w:rPr>
        <w:t xml:space="preserve"> Ft felett 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testület, az alatt a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polgármester hozza meg.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F7149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0F7149">
        <w:rPr>
          <w:b/>
          <w:sz w:val="24"/>
          <w:szCs w:val="24"/>
        </w:rPr>
        <w:t>. §</w:t>
      </w:r>
    </w:p>
    <w:p w:rsidR="000A60C8" w:rsidRPr="00907340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(1) Ingatlancserére ingatlanforgalmi értékbecslés alapján kerülhet sor.</w:t>
      </w:r>
    </w:p>
    <w:p w:rsid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(2) Az önkormányzat szempontjából értékvesztéssel járó szerződés csak közérdekű célból,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vagy az alapellátási feladatok biztosítása céljából köthető. Az erre vonatkozó szerződés csak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a Képviselő</w:t>
      </w:r>
      <w:r w:rsidRPr="000A60C8">
        <w:rPr>
          <w:rFonts w:ascii="Cambria Math" w:hAnsi="Cambria Math" w:cs="Cambria Math"/>
          <w:sz w:val="24"/>
          <w:szCs w:val="24"/>
        </w:rPr>
        <w:t>‐</w:t>
      </w:r>
      <w:r w:rsidRPr="000A60C8">
        <w:rPr>
          <w:sz w:val="24"/>
          <w:szCs w:val="24"/>
        </w:rPr>
        <w:t>testület jóváhagyásával érvényes. A döntés meghozatalához minősített többség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szükséges.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F7149" w:rsidRDefault="000A60C8" w:rsidP="000A60C8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0F7149">
        <w:rPr>
          <w:b/>
          <w:sz w:val="24"/>
          <w:szCs w:val="24"/>
        </w:rPr>
        <w:t>. §</w:t>
      </w:r>
    </w:p>
    <w:p w:rsidR="000A60C8" w:rsidRPr="00907340" w:rsidRDefault="000A60C8" w:rsidP="000A60C8">
      <w:pPr>
        <w:pStyle w:val="Szvegtrzsbehzssal31"/>
        <w:ind w:left="426" w:hanging="426"/>
        <w:rPr>
          <w:sz w:val="24"/>
          <w:szCs w:val="24"/>
        </w:rPr>
      </w:pP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(1) Az önkormányzat külön megállapodással tulajdonjogának fenntartása mellett,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térítés nélkül, üzemeltetés céljából rendeltetésszerű használatba adhatja vagyontárgyait.</w:t>
      </w:r>
    </w:p>
    <w:p w:rsidR="000A60C8" w:rsidRPr="000A60C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(2) Az üzemeltetés anyagi fedezetét az üzembentartó költségvetésében kell biztosítani.</w:t>
      </w:r>
    </w:p>
    <w:p w:rsidR="00025BF8" w:rsidRDefault="000A60C8" w:rsidP="000A60C8">
      <w:pPr>
        <w:pStyle w:val="Szvegtrzsbehzssal31"/>
        <w:ind w:left="426" w:hanging="426"/>
        <w:rPr>
          <w:sz w:val="24"/>
          <w:szCs w:val="24"/>
        </w:rPr>
      </w:pPr>
      <w:r w:rsidRPr="000A60C8">
        <w:rPr>
          <w:sz w:val="24"/>
          <w:szCs w:val="24"/>
        </w:rPr>
        <w:t>(3) Üzembentartó köteles a vagyontárgy állagának megőrzéséről, üzemeltetéséről</w:t>
      </w:r>
      <w:r>
        <w:rPr>
          <w:sz w:val="24"/>
          <w:szCs w:val="24"/>
        </w:rPr>
        <w:t xml:space="preserve"> </w:t>
      </w:r>
      <w:r w:rsidRPr="000A60C8">
        <w:rPr>
          <w:sz w:val="24"/>
          <w:szCs w:val="24"/>
        </w:rPr>
        <w:t>fokozott szakmai elvárhatósággal gondoskodni.</w:t>
      </w:r>
    </w:p>
    <w:p w:rsidR="005C52AD" w:rsidRDefault="005C52AD" w:rsidP="00265F04">
      <w:pPr>
        <w:pStyle w:val="Szvegtrzsbehzssal31"/>
        <w:ind w:left="426" w:hanging="426"/>
        <w:rPr>
          <w:sz w:val="24"/>
          <w:szCs w:val="24"/>
        </w:rPr>
      </w:pPr>
    </w:p>
    <w:p w:rsidR="00025BF8" w:rsidRPr="005C52AD" w:rsidRDefault="005C52AD" w:rsidP="005C52AD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5C52AD">
        <w:rPr>
          <w:b/>
          <w:sz w:val="24"/>
          <w:szCs w:val="24"/>
        </w:rPr>
        <w:t>Az önkormányzati vagyon kezelése</w:t>
      </w:r>
    </w:p>
    <w:p w:rsidR="00FD5F23" w:rsidRPr="000F7149" w:rsidRDefault="00FD5F23" w:rsidP="00FD5F2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0F7149">
        <w:rPr>
          <w:b/>
          <w:sz w:val="24"/>
          <w:szCs w:val="24"/>
        </w:rPr>
        <w:t>. §</w:t>
      </w:r>
    </w:p>
    <w:p w:rsidR="00FD5F23" w:rsidRPr="00907340" w:rsidRDefault="00FD5F23" w:rsidP="00FD5F23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1)</w:t>
      </w:r>
      <w:r w:rsidR="00765B06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Vagyonkezelői jogot az önkormányzati közfeladat átadásához kapcsolva,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közfeladatot szabályozó külön törvényben meghatározott feltételek és eljárási rend,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pályázati rend szerint, ilyen hiányában a külön jogszabályban történő kijelölés esetét kivéve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– nyilvános pályázat útján, ellenérték fejében lehet megszerezni és gyakorolni.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A vagyonkezelői jog ellenértékének meghatározására az arra vonatkozó egyedi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döntéssel egyidejűleg kerül sor.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lastRenderedPageBreak/>
        <w:t>(3) A pályázat tartalmát a Képviselő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testület hagyja jóvá és a pályázat elbírálásáról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Képviselő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testület dönt. Lebonyolítására e rendelet 1</w:t>
      </w:r>
      <w:r w:rsidR="00F74A30">
        <w:rPr>
          <w:sz w:val="24"/>
          <w:szCs w:val="24"/>
        </w:rPr>
        <w:t>2</w:t>
      </w:r>
      <w:r w:rsidRPr="005C52AD">
        <w:rPr>
          <w:sz w:val="24"/>
          <w:szCs w:val="24"/>
        </w:rPr>
        <w:t>.§</w:t>
      </w:r>
      <w:proofErr w:type="spellStart"/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ában</w:t>
      </w:r>
      <w:proofErr w:type="spellEnd"/>
      <w:r w:rsidRPr="005C52AD">
        <w:rPr>
          <w:sz w:val="24"/>
          <w:szCs w:val="24"/>
        </w:rPr>
        <w:t xml:space="preserve"> a pályázati eljárással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kapcsolatos előírásokat kell alkalmazni.</w:t>
      </w:r>
      <w:r w:rsidR="00255AAC">
        <w:rPr>
          <w:sz w:val="24"/>
          <w:szCs w:val="24"/>
        </w:rPr>
        <w:t xml:space="preserve"> 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(4) A vagyonkezelői jog megszerzésének feltétele, hogy a vagyonkezelő a feladatellátással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összefüggő jogokat, kötelezettségeket átvegye.</w:t>
      </w:r>
    </w:p>
    <w:p w:rsidR="00025BF8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(5) Ingatlanra vonatkozó vagyonkezelői jog megszerzéséhez az ingatlan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nyilvántartásba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való bejegyzés is szükséges. A vagyonkezelői jog jogosultja köteles gondoskodni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vagyonkezelési jognak az ingatlan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nyilvántartásba történő bejegyeztetéséről.</w:t>
      </w:r>
    </w:p>
    <w:p w:rsid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(6) A képviselő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testület hatásköréből nem ruházható át a vagyonkezelési szerződés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megkötéséről, megszüntetéséről, tartalmának megállapításáról hozandó döntés.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0F7149">
        <w:rPr>
          <w:b/>
          <w:sz w:val="24"/>
          <w:szCs w:val="24"/>
        </w:rPr>
        <w:t>. §</w:t>
      </w:r>
    </w:p>
    <w:p w:rsidR="00D76883" w:rsidRPr="005C52AD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(1) A vagyonkezelő jogosult – az önkormányzat előzetes, írásbeli hozzájárulása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esetén – a kezelésbe átadott vagyon használatát a feladatai ellátásához igénybe vett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alvállalkozónak, közreműködőnek kizárólag a vagyonkezelési szerződésben meghatározott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célra átadni. Az önkormányzat hozzájárulásáról a Polgármester dönt.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A használat tényleges átadásáról a vagyonkezelő köteles az Önkormányzat számviteli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 xml:space="preserve">és vagyongazdálkodási feladatokat ellátó szervezeti egységeit </w:t>
      </w:r>
      <w:r w:rsidR="00902AA3">
        <w:rPr>
          <w:sz w:val="24"/>
          <w:szCs w:val="24"/>
        </w:rPr>
        <w:t xml:space="preserve">– pénzügyi irodát - </w:t>
      </w:r>
      <w:r w:rsidRPr="005C52AD">
        <w:rPr>
          <w:sz w:val="24"/>
          <w:szCs w:val="24"/>
        </w:rPr>
        <w:t>15 napon belül értesíteni.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 vagyonkezelő köteles a birtokából kikerült vagyon használatát ellenőrizni.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 használó jogainak és kötelezettségeinek gyakorlásáért a vagyonkezelő sajátjaként felel.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 xml:space="preserve">(3) A vagyonkezelő köteles évente egyszer a tárgyévet követő év február </w:t>
      </w:r>
      <w:r w:rsidR="00EF2B23">
        <w:rPr>
          <w:sz w:val="24"/>
          <w:szCs w:val="24"/>
        </w:rPr>
        <w:t>0</w:t>
      </w:r>
      <w:r w:rsidRPr="005C52AD">
        <w:rPr>
          <w:sz w:val="24"/>
          <w:szCs w:val="24"/>
        </w:rPr>
        <w:t>1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éig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vagyonkezelésébe adott ingatlanvagyon tárgyévi változásairól az Önkormányzat számviteli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 xml:space="preserve">feladatokat ellátó szervezeti egységnek </w:t>
      </w:r>
      <w:r w:rsidR="00EF2B23" w:rsidRPr="00EF2B23">
        <w:rPr>
          <w:sz w:val="24"/>
          <w:szCs w:val="24"/>
        </w:rPr>
        <w:t>– pénzügyi irod</w:t>
      </w:r>
      <w:r w:rsidR="00EF2B23">
        <w:rPr>
          <w:sz w:val="24"/>
          <w:szCs w:val="24"/>
        </w:rPr>
        <w:t>ának</w:t>
      </w:r>
      <w:r w:rsidR="00EF2B23" w:rsidRPr="00EF2B23">
        <w:rPr>
          <w:sz w:val="24"/>
          <w:szCs w:val="24"/>
        </w:rPr>
        <w:t xml:space="preserve"> - </w:t>
      </w:r>
      <w:r w:rsidRPr="005C52AD">
        <w:rPr>
          <w:sz w:val="24"/>
          <w:szCs w:val="24"/>
        </w:rPr>
        <w:t>a megfelelő bizonylatokat, dokumentumokat átadni.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(4) Amennyiben a vagyonkezelésbe átadott vagyon, illetve annak meghatározó eleme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rendes gazdálkodással szükségszerűen együtt járó elhasználódás, rendszeres karbantartás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kivételével bármely okból alkalmatlanná válik a vagyonkezelő által vállalt közfeladat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ellátására, illetve a feladat ellátásához szükségessége megszűnik, a vagyonkezelő köteles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polgármestert 8 napon belül értesíteni.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(5) A vagyonkezelésből való kivonásról vagy a feladat ellátására alkalmatlanná vált elem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pótlásáról a Képviselő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testület dönt, szükség szerint a szerződés módosításáról vagy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vagyonkezelésből való kivonásról intézkedik.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(6) A kezelt vagyon pótlására, bővítésére, felújítására való jogokat – kötelezettségeket 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felek megállapodása határozza meg.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(7) A vagyonkezelő köteles az Önkormányzat által a vagyonkezelésbe átadott vagyonra az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önkormányzat által meghatározott biztosítási kategóriákra biztosítási szerződést kötni és az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ellenértéket megfizetni.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(8) A vagyonkezelő köteles valamennyi közérdekű adatszolgáltatásra (statisztikai jelentés,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stb.), melyet vagy közvetlenül, vagy az önkormányzat rendelkezésére bocsátásával tesz meg.</w:t>
      </w:r>
    </w:p>
    <w:p w:rsidR="00D76883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(9) A vagyonkezelőnek a szerződésben előírtaknak megfelelő tartalommal, formában és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határidőben kell teljesíteni számviteli adatszolgáltatási kötelezettségét.</w:t>
      </w:r>
      <w:r w:rsidR="00D76883">
        <w:rPr>
          <w:sz w:val="24"/>
          <w:szCs w:val="24"/>
        </w:rPr>
        <w:t xml:space="preserve"> 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0F7149">
        <w:rPr>
          <w:b/>
          <w:sz w:val="24"/>
          <w:szCs w:val="24"/>
        </w:rPr>
        <w:t>. §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(1)A vagyonkezelésbe átadott vagyon birtokba adása előtt az önkormányzatnak:</w:t>
      </w:r>
      <w:r w:rsidR="00D76883">
        <w:rPr>
          <w:sz w:val="24"/>
          <w:szCs w:val="24"/>
        </w:rPr>
        <w:t xml:space="preserve"> </w:t>
      </w:r>
    </w:p>
    <w:p w:rsidR="005C52AD" w:rsidRPr="005C52AD" w:rsidRDefault="005C52AD" w:rsidP="00543468">
      <w:pPr>
        <w:pStyle w:val="Szvegtrzsbehzssal31"/>
        <w:ind w:left="851" w:hanging="426"/>
        <w:rPr>
          <w:sz w:val="24"/>
          <w:szCs w:val="24"/>
        </w:rPr>
      </w:pPr>
      <w:proofErr w:type="gramStart"/>
      <w:r w:rsidRPr="005C52AD">
        <w:rPr>
          <w:sz w:val="24"/>
          <w:szCs w:val="24"/>
        </w:rPr>
        <w:lastRenderedPageBreak/>
        <w:t>a</w:t>
      </w:r>
      <w:proofErr w:type="gramEnd"/>
      <w:r w:rsidRPr="005C52AD">
        <w:rPr>
          <w:sz w:val="24"/>
          <w:szCs w:val="24"/>
        </w:rPr>
        <w:t>) rendeznie kell az ingatlanra fennálló közterheket és az általa korábban létesített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jogviszonyból származó és esedékes /vagy lejárt/ kifizetéseket, teljesítéseket,</w:t>
      </w:r>
    </w:p>
    <w:p w:rsidR="005C52AD" w:rsidRPr="005C52AD" w:rsidRDefault="005C52AD" w:rsidP="00543468">
      <w:pPr>
        <w:pStyle w:val="Szvegtrzsbehzssal31"/>
        <w:ind w:left="851" w:hanging="426"/>
        <w:rPr>
          <w:sz w:val="24"/>
          <w:szCs w:val="24"/>
        </w:rPr>
      </w:pPr>
      <w:r w:rsidRPr="005C52AD">
        <w:rPr>
          <w:sz w:val="24"/>
          <w:szCs w:val="24"/>
        </w:rPr>
        <w:t>b) a folyamatban lévő befejezetlen beruházások kivételével el kell végeznie a megkezdett,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de még be nem fejezett, őt terhelő feladatokat,</w:t>
      </w:r>
    </w:p>
    <w:p w:rsidR="00025BF8" w:rsidRDefault="005C52AD" w:rsidP="00543468">
      <w:pPr>
        <w:pStyle w:val="Szvegtrzsbehzssal31"/>
        <w:ind w:left="851" w:hanging="426"/>
        <w:rPr>
          <w:sz w:val="24"/>
          <w:szCs w:val="24"/>
        </w:rPr>
      </w:pPr>
      <w:r w:rsidRPr="005C52AD">
        <w:rPr>
          <w:sz w:val="24"/>
          <w:szCs w:val="24"/>
        </w:rPr>
        <w:t>c) vagyonleltárt kell készítenie.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A birtokba adási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 xml:space="preserve"> és vételi eljárás során jegyzőkönyvet kell felvenni, melyet az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önkormányzat számviteli és vagyongazdálkodási feladatokat ellátó szervezeti egységei</w:t>
      </w:r>
      <w:r w:rsidR="00D76883">
        <w:rPr>
          <w:sz w:val="24"/>
          <w:szCs w:val="24"/>
        </w:rPr>
        <w:t xml:space="preserve"> </w:t>
      </w:r>
      <w:r w:rsidR="00A40D79" w:rsidRPr="00A40D79">
        <w:rPr>
          <w:sz w:val="24"/>
          <w:szCs w:val="24"/>
        </w:rPr>
        <w:t>– pénzügyi iroda</w:t>
      </w:r>
      <w:r w:rsidR="00A40D79">
        <w:rPr>
          <w:sz w:val="24"/>
          <w:szCs w:val="24"/>
        </w:rPr>
        <w:t xml:space="preserve"> -</w:t>
      </w:r>
      <w:r w:rsidR="00A40D79" w:rsidRPr="00A40D79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részére 15 napon belül meg kell küldeni.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0F7149">
        <w:rPr>
          <w:b/>
          <w:sz w:val="24"/>
          <w:szCs w:val="24"/>
        </w:rPr>
        <w:t>. §</w:t>
      </w:r>
    </w:p>
    <w:p w:rsidR="00D76883" w:rsidRDefault="00D76883" w:rsidP="00D76883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(1) A vagyonkezelőnek a (2) bekezdésben foglaltak kivételével a tulajdonostól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hozzájárulást kell beszereznie a vagyonkezelési tevékenység körében felmerülő bármely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hatósági engedélyhez kötött tevékenységhez. A tulajdonosi hozzájárulást a polgármester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jogosult megadni.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Nem terjed ki a tulajdonosi hozzájárulás beszerzésének kötelezettsége az azonnali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veszélyelhárítást szolgáló, de egyébként hozzájáruláshoz kötött tevékenységre.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Az így elvégzett tevékenységet és annak indokolását a tulajdonos felé 15 napon belül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jelenteni kell.</w:t>
      </w:r>
    </w:p>
    <w:p w:rsid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(3) A vagyonkezelő tulajdonosi hozzájárulás nélkül adhat be kérelmet elvi hatósági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engedély, szakhatósági hozzájárulás, állásfoglalás iránt.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0F7149">
        <w:rPr>
          <w:b/>
          <w:sz w:val="24"/>
          <w:szCs w:val="24"/>
        </w:rPr>
        <w:t>. §</w:t>
      </w:r>
    </w:p>
    <w:p w:rsidR="00D76883" w:rsidRPr="005C52AD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(1) A vagyonkezelő a vagyonkezelésbe vett vagyontárgyakról, eszközökről olyan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elkülönített nyilvántartást köteles vezetni, amely tételesen tartalmazza azok könyv szerinti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bruttó és nettó értékét, az elszámolt értékcsökkenés összegét, az azokban bekövetkezett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változásokat.</w:t>
      </w:r>
    </w:p>
    <w:p w:rsid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Ha a vagyonkezelő a tevékenységét a vagyonkezelésébe vett és saját eszközökkel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együttesen végzi, akkor a használatból, működtetésből származó bevételeit, közvetlen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költségeit és ráfordításait köteles elkülöníteni.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0F7149">
        <w:rPr>
          <w:b/>
          <w:sz w:val="24"/>
          <w:szCs w:val="24"/>
        </w:rPr>
        <w:t>. §</w:t>
      </w:r>
    </w:p>
    <w:p w:rsidR="00D76883" w:rsidRDefault="00D76883" w:rsidP="00D76883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(1) A vagyonkezelő köteles az azonnali hatályú felmondás esetén a kezelt vagyon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önkormányzat részére történő azonnali birtokba adására, oly módon, hogy szükség esetén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biztosítsa az önkormányzat részére a közfeladat folyamatos ellátásához a saját személyi és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tárgyi infrastruktúráját.</w:t>
      </w: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A vagyonkezelő a kezeléséből kivont vagyon Önkormányzat részére való birtokba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adására köteles, azt nem tagadhatja meg, feltételhez nem kötheti.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A birtokba adás – birtokba vétel szabályait e rendelet 1</w:t>
      </w:r>
      <w:r w:rsidR="00D76883">
        <w:rPr>
          <w:sz w:val="24"/>
          <w:szCs w:val="24"/>
        </w:rPr>
        <w:t>9</w:t>
      </w:r>
      <w:r w:rsidRPr="005C52AD">
        <w:rPr>
          <w:sz w:val="24"/>
          <w:szCs w:val="24"/>
        </w:rPr>
        <w:t>. §</w:t>
      </w:r>
      <w:proofErr w:type="spellStart"/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a</w:t>
      </w:r>
      <w:proofErr w:type="spellEnd"/>
      <w:r w:rsidRPr="005C52AD">
        <w:rPr>
          <w:sz w:val="24"/>
          <w:szCs w:val="24"/>
        </w:rPr>
        <w:t xml:space="preserve"> szabályozza.</w:t>
      </w:r>
      <w:r w:rsidR="00D76883">
        <w:rPr>
          <w:sz w:val="24"/>
          <w:szCs w:val="24"/>
        </w:rPr>
        <w:t xml:space="preserve"> </w:t>
      </w:r>
    </w:p>
    <w:p w:rsid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(3) A vagyonkezelői jog megszűnése nem veszélyeztetheti a kötelező önkormányzati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feladat folyamatos ellátását.</w:t>
      </w:r>
    </w:p>
    <w:p w:rsidR="00D76883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D76883" w:rsidRPr="000F7149" w:rsidRDefault="00D76883" w:rsidP="00D76883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0F7149">
        <w:rPr>
          <w:b/>
          <w:sz w:val="24"/>
          <w:szCs w:val="24"/>
        </w:rPr>
        <w:t>. §</w:t>
      </w:r>
    </w:p>
    <w:p w:rsidR="00D76883" w:rsidRPr="005C52AD" w:rsidRDefault="00D76883" w:rsidP="005C52AD">
      <w:pPr>
        <w:pStyle w:val="Szvegtrzsbehzssal31"/>
        <w:ind w:left="426" w:hanging="426"/>
        <w:rPr>
          <w:sz w:val="24"/>
          <w:szCs w:val="24"/>
        </w:rPr>
      </w:pPr>
    </w:p>
    <w:p w:rsidR="005C52AD" w:rsidRPr="005C52AD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lastRenderedPageBreak/>
        <w:t>(1) A vagyonkezelői jogok gyakorlását, a vagyonkezelési szerződésben meghatározott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jogok, kötelezettségek teljesítését az Önkormányzat által kijelölt szervezet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útján évente ellenőrzi.</w:t>
      </w:r>
    </w:p>
    <w:p w:rsidR="000D2AFE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(2) A vagyonkezelő a tulajdonosi ellenőrzést köteles tűrni, az ellenőrzés érdekében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kötelezhető minden közérdekből nyilvános adat, valamint egyéb jogszabályok rendelkezései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keretében az önkormányzati vagyonra és vagyonkezelésre vonatkozó adat szolgáltatására és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okirat bemutatására.</w:t>
      </w:r>
    </w:p>
    <w:p w:rsidR="000D2AFE" w:rsidRDefault="005C52AD" w:rsidP="005C52AD">
      <w:pPr>
        <w:pStyle w:val="Szvegtrzsbehzssal31"/>
        <w:ind w:left="426" w:hanging="426"/>
        <w:rPr>
          <w:sz w:val="24"/>
          <w:szCs w:val="24"/>
        </w:rPr>
      </w:pPr>
      <w:r w:rsidRPr="005C52AD">
        <w:rPr>
          <w:sz w:val="24"/>
          <w:szCs w:val="24"/>
        </w:rPr>
        <w:t>(3) A képviselő</w:t>
      </w:r>
      <w:r w:rsidRPr="005C52AD">
        <w:rPr>
          <w:rFonts w:ascii="Cambria Math" w:hAnsi="Cambria Math" w:cs="Cambria Math"/>
          <w:sz w:val="24"/>
          <w:szCs w:val="24"/>
        </w:rPr>
        <w:t>‐</w:t>
      </w:r>
      <w:r w:rsidRPr="005C52AD">
        <w:rPr>
          <w:sz w:val="24"/>
          <w:szCs w:val="24"/>
        </w:rPr>
        <w:t>testület azonnali intézkedését nem igénylő esetekben a polgármester</w:t>
      </w:r>
      <w:r w:rsidR="00D76883">
        <w:rPr>
          <w:sz w:val="24"/>
          <w:szCs w:val="24"/>
        </w:rPr>
        <w:t xml:space="preserve"> </w:t>
      </w:r>
      <w:r w:rsidRPr="005C52AD">
        <w:rPr>
          <w:sz w:val="24"/>
          <w:szCs w:val="24"/>
        </w:rPr>
        <w:t>köteles a képviselő testületet tájékoztatni az ellenőrzés eredményéről.</w:t>
      </w:r>
    </w:p>
    <w:p w:rsidR="000D2AFE" w:rsidRDefault="000D2AFE" w:rsidP="00265F04">
      <w:pPr>
        <w:pStyle w:val="Szvegtrzsbehzssal31"/>
        <w:ind w:left="426" w:hanging="426"/>
        <w:rPr>
          <w:sz w:val="24"/>
          <w:szCs w:val="24"/>
        </w:rPr>
      </w:pPr>
    </w:p>
    <w:p w:rsidR="002B2979" w:rsidRDefault="002B2979" w:rsidP="00F00205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2B297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2B2979">
        <w:rPr>
          <w:b/>
          <w:sz w:val="24"/>
          <w:szCs w:val="24"/>
        </w:rPr>
        <w:t>. fejezet</w:t>
      </w:r>
    </w:p>
    <w:p w:rsidR="002B2979" w:rsidRDefault="002B2979" w:rsidP="00F00205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2B2979">
        <w:rPr>
          <w:b/>
          <w:sz w:val="24"/>
          <w:szCs w:val="24"/>
        </w:rPr>
        <w:t>Vegyes és záró rendelkezések</w:t>
      </w:r>
    </w:p>
    <w:p w:rsidR="00F00205" w:rsidRPr="000F7149" w:rsidRDefault="00F00205" w:rsidP="00F00205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0F7149">
        <w:rPr>
          <w:b/>
          <w:sz w:val="24"/>
          <w:szCs w:val="24"/>
        </w:rPr>
        <w:t>. §</w:t>
      </w:r>
    </w:p>
    <w:p w:rsidR="00F00205" w:rsidRPr="00907340" w:rsidRDefault="00F00205" w:rsidP="00F00205">
      <w:pPr>
        <w:pStyle w:val="Szvegtrzsbehzssal31"/>
        <w:ind w:left="426" w:hanging="426"/>
        <w:rPr>
          <w:sz w:val="24"/>
          <w:szCs w:val="24"/>
        </w:rPr>
      </w:pPr>
    </w:p>
    <w:p w:rsidR="000D2AFE" w:rsidRDefault="002B2979" w:rsidP="002B2979">
      <w:pPr>
        <w:pStyle w:val="Szvegtrzsbehzssal31"/>
        <w:ind w:left="0" w:firstLine="0"/>
        <w:rPr>
          <w:sz w:val="24"/>
          <w:szCs w:val="24"/>
        </w:rPr>
      </w:pPr>
      <w:r w:rsidRPr="002B2979">
        <w:rPr>
          <w:sz w:val="24"/>
          <w:szCs w:val="24"/>
        </w:rPr>
        <w:t>Az önkormányzati vagyonban bekövetkező mindennemű változásról a jegyző az éves</w:t>
      </w:r>
      <w:r>
        <w:rPr>
          <w:sz w:val="24"/>
          <w:szCs w:val="24"/>
        </w:rPr>
        <w:t xml:space="preserve"> </w:t>
      </w:r>
      <w:r w:rsidRPr="002B2979">
        <w:rPr>
          <w:sz w:val="24"/>
          <w:szCs w:val="24"/>
        </w:rPr>
        <w:t xml:space="preserve">zárszámadáshoz kapcsolódó vagyonmérlegben </w:t>
      </w:r>
      <w:r>
        <w:rPr>
          <w:sz w:val="24"/>
          <w:szCs w:val="24"/>
        </w:rPr>
        <w:t xml:space="preserve">tájékoztatást ad a </w:t>
      </w:r>
      <w:r w:rsidRPr="002B2979">
        <w:rPr>
          <w:sz w:val="24"/>
          <w:szCs w:val="24"/>
        </w:rPr>
        <w:t>Képviselő</w:t>
      </w:r>
      <w:r w:rsidRPr="002B2979">
        <w:rPr>
          <w:rFonts w:ascii="Cambria Math" w:hAnsi="Cambria Math" w:cs="Cambria Math"/>
          <w:sz w:val="24"/>
          <w:szCs w:val="24"/>
        </w:rPr>
        <w:t>‐</w:t>
      </w:r>
      <w:r w:rsidRPr="002B2979">
        <w:rPr>
          <w:sz w:val="24"/>
          <w:szCs w:val="24"/>
        </w:rPr>
        <w:t>testület</w:t>
      </w:r>
      <w:r>
        <w:rPr>
          <w:sz w:val="24"/>
          <w:szCs w:val="24"/>
        </w:rPr>
        <w:t xml:space="preserve"> részére</w:t>
      </w:r>
      <w:r w:rsidRPr="002B2979">
        <w:rPr>
          <w:sz w:val="24"/>
          <w:szCs w:val="24"/>
        </w:rPr>
        <w:t>.</w:t>
      </w:r>
    </w:p>
    <w:p w:rsidR="005C52AD" w:rsidRDefault="005C52AD" w:rsidP="00265F04">
      <w:pPr>
        <w:pStyle w:val="Szvegtrzsbehzssal31"/>
        <w:ind w:left="426" w:hanging="426"/>
        <w:rPr>
          <w:sz w:val="24"/>
          <w:szCs w:val="24"/>
        </w:rPr>
      </w:pPr>
    </w:p>
    <w:p w:rsidR="005C52AD" w:rsidRPr="002B2979" w:rsidRDefault="002B2979" w:rsidP="002B2979">
      <w:pPr>
        <w:pStyle w:val="Szvegtrzsbehzssal31"/>
        <w:ind w:left="426" w:hanging="426"/>
        <w:jc w:val="center"/>
        <w:rPr>
          <w:b/>
          <w:sz w:val="24"/>
          <w:szCs w:val="24"/>
        </w:rPr>
      </w:pPr>
      <w:r w:rsidRPr="002B2979">
        <w:rPr>
          <w:b/>
          <w:sz w:val="24"/>
          <w:szCs w:val="24"/>
        </w:rPr>
        <w:t>Hatályba léptető rendelkezések</w:t>
      </w:r>
    </w:p>
    <w:p w:rsidR="002B2979" w:rsidRPr="000F7149" w:rsidRDefault="002B2979" w:rsidP="002B2979">
      <w:pPr>
        <w:pStyle w:val="Szvegtrzsbehzssal3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0F7149">
        <w:rPr>
          <w:b/>
          <w:sz w:val="24"/>
          <w:szCs w:val="24"/>
        </w:rPr>
        <w:t>. §</w:t>
      </w:r>
    </w:p>
    <w:p w:rsidR="002B2979" w:rsidRPr="00907340" w:rsidRDefault="002B2979" w:rsidP="002B2979">
      <w:pPr>
        <w:pStyle w:val="Szvegtrzsbehzssal31"/>
        <w:ind w:left="426" w:hanging="426"/>
        <w:rPr>
          <w:sz w:val="24"/>
          <w:szCs w:val="24"/>
        </w:rPr>
      </w:pPr>
    </w:p>
    <w:p w:rsidR="002B2979" w:rsidRPr="002B2979" w:rsidRDefault="002B2979" w:rsidP="002B2979">
      <w:pPr>
        <w:pStyle w:val="Szvegtrzsbehzssal31"/>
        <w:ind w:left="426" w:hanging="426"/>
        <w:rPr>
          <w:sz w:val="24"/>
          <w:szCs w:val="24"/>
        </w:rPr>
      </w:pPr>
      <w:r w:rsidRPr="002B2979">
        <w:rPr>
          <w:sz w:val="24"/>
          <w:szCs w:val="24"/>
        </w:rPr>
        <w:t>(1) E rendelet a kihirdetését követő napon lép hatályba.</w:t>
      </w:r>
    </w:p>
    <w:p w:rsidR="005C52AD" w:rsidRDefault="002B2979" w:rsidP="002B2979">
      <w:pPr>
        <w:pStyle w:val="Szvegtrzsbehzssal31"/>
        <w:ind w:left="426" w:hanging="426"/>
        <w:rPr>
          <w:sz w:val="24"/>
          <w:szCs w:val="24"/>
        </w:rPr>
      </w:pPr>
      <w:r w:rsidRPr="002B2979">
        <w:rPr>
          <w:sz w:val="24"/>
          <w:szCs w:val="24"/>
        </w:rPr>
        <w:t xml:space="preserve">(2) A rendelet hatálybalépésével egyidejűleg hatályát veszti </w:t>
      </w:r>
      <w:r>
        <w:rPr>
          <w:sz w:val="24"/>
          <w:szCs w:val="24"/>
        </w:rPr>
        <w:t>Tápiógyörgye Község</w:t>
      </w:r>
      <w:r w:rsidRPr="002B2979">
        <w:rPr>
          <w:sz w:val="24"/>
          <w:szCs w:val="24"/>
        </w:rPr>
        <w:t xml:space="preserve"> Önkormányzata</w:t>
      </w:r>
      <w:r>
        <w:rPr>
          <w:sz w:val="24"/>
          <w:szCs w:val="24"/>
        </w:rPr>
        <w:t xml:space="preserve">: </w:t>
      </w:r>
      <w:r w:rsidRPr="002B2979">
        <w:rPr>
          <w:sz w:val="24"/>
          <w:szCs w:val="24"/>
        </w:rPr>
        <w:t>Képviselő</w:t>
      </w:r>
      <w:r w:rsidRPr="002B2979">
        <w:rPr>
          <w:rFonts w:ascii="Cambria Math" w:hAnsi="Cambria Math" w:cs="Cambria Math"/>
          <w:sz w:val="24"/>
          <w:szCs w:val="24"/>
        </w:rPr>
        <w:t>‐</w:t>
      </w:r>
      <w:r w:rsidRPr="002B2979">
        <w:rPr>
          <w:sz w:val="24"/>
          <w:szCs w:val="24"/>
        </w:rPr>
        <w:t>testületének az az önkormányzat vagyonáról és a vagyongazdálkodás szabályairól szóló 1</w:t>
      </w:r>
      <w:r>
        <w:rPr>
          <w:sz w:val="24"/>
          <w:szCs w:val="24"/>
        </w:rPr>
        <w:t>0</w:t>
      </w:r>
      <w:r w:rsidRPr="002B2979">
        <w:rPr>
          <w:sz w:val="24"/>
          <w:szCs w:val="24"/>
        </w:rPr>
        <w:t>/200</w:t>
      </w:r>
      <w:r>
        <w:rPr>
          <w:sz w:val="24"/>
          <w:szCs w:val="24"/>
        </w:rPr>
        <w:t>6</w:t>
      </w:r>
      <w:r w:rsidRPr="002B2979">
        <w:rPr>
          <w:sz w:val="24"/>
          <w:szCs w:val="24"/>
        </w:rPr>
        <w:t>. (V</w:t>
      </w:r>
      <w:r>
        <w:rPr>
          <w:sz w:val="24"/>
          <w:szCs w:val="24"/>
        </w:rPr>
        <w:t>III</w:t>
      </w:r>
      <w:r w:rsidRPr="002B297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B2979">
        <w:rPr>
          <w:sz w:val="24"/>
          <w:szCs w:val="24"/>
        </w:rPr>
        <w:t xml:space="preserve">1.) </w:t>
      </w:r>
      <w:r w:rsidR="00576132">
        <w:rPr>
          <w:sz w:val="24"/>
          <w:szCs w:val="24"/>
        </w:rPr>
        <w:t>rendelete és az azt módosító 21</w:t>
      </w:r>
      <w:r w:rsidRPr="002B2979">
        <w:rPr>
          <w:sz w:val="24"/>
          <w:szCs w:val="24"/>
        </w:rPr>
        <w:t xml:space="preserve">/2006. </w:t>
      </w:r>
      <w:r w:rsidR="00576132" w:rsidRPr="00576132">
        <w:rPr>
          <w:sz w:val="24"/>
          <w:szCs w:val="24"/>
        </w:rPr>
        <w:t xml:space="preserve">(XII.20.) </w:t>
      </w:r>
      <w:r w:rsidRPr="002B2979">
        <w:rPr>
          <w:sz w:val="24"/>
          <w:szCs w:val="24"/>
        </w:rPr>
        <w:t>önkormányzati rendelete.</w:t>
      </w:r>
    </w:p>
    <w:p w:rsidR="00072963" w:rsidRDefault="00072963" w:rsidP="00072963">
      <w:pPr>
        <w:jc w:val="both"/>
      </w:pPr>
      <w:r>
        <w:t>(3</w:t>
      </w:r>
      <w:bookmarkStart w:id="0" w:name="_GoBack"/>
      <w:bookmarkEnd w:id="0"/>
      <w:r>
        <w:t>)</w:t>
      </w:r>
      <w:r w:rsidR="00FE449F">
        <w:t xml:space="preserve"> </w:t>
      </w:r>
      <w:r>
        <w:t xml:space="preserve">E rendelet kihirdetéséről a jegyző gondoskodik. </w:t>
      </w:r>
    </w:p>
    <w:p w:rsidR="00072963" w:rsidRDefault="00072963" w:rsidP="00072963"/>
    <w:p w:rsidR="00072963" w:rsidRDefault="00072963" w:rsidP="00072963"/>
    <w:p w:rsidR="00072963" w:rsidRDefault="00072963" w:rsidP="00072963">
      <w:r>
        <w:t>Tápiógyörgye, 2014. június 10.</w:t>
      </w:r>
    </w:p>
    <w:p w:rsidR="00072963" w:rsidRDefault="00072963" w:rsidP="00072963"/>
    <w:p w:rsidR="00072963" w:rsidRDefault="00072963" w:rsidP="00072963"/>
    <w:p w:rsidR="00072963" w:rsidRDefault="00072963" w:rsidP="00072963"/>
    <w:p w:rsidR="00072963" w:rsidRDefault="00072963" w:rsidP="00072963"/>
    <w:p w:rsidR="00072963" w:rsidRDefault="00072963" w:rsidP="00072963"/>
    <w:p w:rsidR="00072963" w:rsidRDefault="00072963" w:rsidP="00072963">
      <w:r>
        <w:tab/>
        <w:t xml:space="preserve">Varró István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Papp Antal</w:t>
      </w:r>
    </w:p>
    <w:p w:rsidR="00072963" w:rsidRDefault="00072963" w:rsidP="00072963"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072963" w:rsidRDefault="00072963" w:rsidP="00072963"/>
    <w:p w:rsidR="00072963" w:rsidRDefault="00072963" w:rsidP="00072963"/>
    <w:p w:rsidR="00072963" w:rsidRDefault="00072963" w:rsidP="00072963"/>
    <w:p w:rsidR="00072963" w:rsidRDefault="00072963" w:rsidP="00072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963" w:rsidRDefault="00072963" w:rsidP="00072963"/>
    <w:p w:rsidR="00072963" w:rsidRDefault="00072963" w:rsidP="00072963">
      <w:pPr>
        <w:rPr>
          <w:i/>
        </w:rPr>
      </w:pPr>
    </w:p>
    <w:p w:rsidR="00072963" w:rsidRDefault="00072963" w:rsidP="00072963">
      <w:pPr>
        <w:rPr>
          <w:i/>
        </w:rPr>
      </w:pPr>
    </w:p>
    <w:p w:rsidR="00072963" w:rsidRDefault="00072963" w:rsidP="00072963">
      <w:pPr>
        <w:rPr>
          <w:i/>
        </w:rPr>
      </w:pPr>
      <w:r w:rsidRPr="00CF6F3B">
        <w:rPr>
          <w:i/>
        </w:rPr>
        <w:t xml:space="preserve">A rendelet kihirdetésre került: </w:t>
      </w:r>
      <w:r>
        <w:rPr>
          <w:i/>
        </w:rPr>
        <w:t>2014. június 10-én.</w:t>
      </w:r>
    </w:p>
    <w:p w:rsidR="00072963" w:rsidRDefault="00072963" w:rsidP="00072963">
      <w:pPr>
        <w:rPr>
          <w:i/>
        </w:rPr>
      </w:pPr>
    </w:p>
    <w:p w:rsidR="00072963" w:rsidRDefault="00072963" w:rsidP="00072963">
      <w:pPr>
        <w:ind w:left="5664" w:firstLine="708"/>
      </w:pPr>
      <w:r>
        <w:t>Dr. Papp Antal</w:t>
      </w:r>
    </w:p>
    <w:p w:rsidR="00072963" w:rsidRDefault="00072963" w:rsidP="00072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sectPr w:rsidR="00072963" w:rsidSect="00273859">
      <w:footerReference w:type="default" r:id="rId8"/>
      <w:pgSz w:w="11906" w:h="16838" w:code="9"/>
      <w:pgMar w:top="1701" w:right="1418" w:bottom="1701" w:left="1418" w:header="1077" w:footer="123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4A" w:rsidRDefault="002B1E4A">
      <w:r>
        <w:separator/>
      </w:r>
    </w:p>
  </w:endnote>
  <w:endnote w:type="continuationSeparator" w:id="0">
    <w:p w:rsidR="002B1E4A" w:rsidRDefault="002B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32" w:rsidRPr="00E03C21" w:rsidRDefault="00576132" w:rsidP="00E03C21">
    <w:pPr>
      <w:pStyle w:val="llb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[</w:t>
    </w:r>
    <w:r w:rsidRPr="00E03C21">
      <w:rPr>
        <w:rFonts w:ascii="Cambria" w:hAnsi="Cambria"/>
      </w:rPr>
      <w:t>Az önkormányzat vagyonáról, a vagyonhasznosítás rendjéről</w:t>
    </w:r>
    <w:r>
      <w:rPr>
        <w:rFonts w:ascii="Cambria" w:hAnsi="Cambria"/>
      </w:rPr>
      <w:t>]</w:t>
    </w:r>
    <w:r w:rsidRPr="00E03C21">
      <w:rPr>
        <w:rFonts w:ascii="Cambria" w:hAnsi="Cambria"/>
      </w:rPr>
      <w:tab/>
    </w:r>
    <w:r w:rsidRPr="00E03C21">
      <w:rPr>
        <w:rFonts w:ascii="Calibri" w:hAnsi="Calibri"/>
      </w:rPr>
      <w:fldChar w:fldCharType="begin"/>
    </w:r>
    <w:r>
      <w:instrText>PAGE   \* MERGEFORMAT</w:instrText>
    </w:r>
    <w:r w:rsidRPr="00E03C21">
      <w:rPr>
        <w:rFonts w:ascii="Calibri" w:hAnsi="Calibri"/>
      </w:rPr>
      <w:fldChar w:fldCharType="separate"/>
    </w:r>
    <w:r w:rsidR="00FE449F" w:rsidRPr="00FE449F">
      <w:rPr>
        <w:rFonts w:ascii="Cambria" w:hAnsi="Cambria"/>
        <w:noProof/>
      </w:rPr>
      <w:t>11</w:t>
    </w:r>
    <w:r w:rsidRPr="00E03C21">
      <w:rPr>
        <w:rFonts w:ascii="Cambria" w:hAnsi="Cambria"/>
      </w:rPr>
      <w:fldChar w:fldCharType="end"/>
    </w:r>
    <w:r>
      <w:rPr>
        <w:rFonts w:ascii="Cambria" w:hAnsi="Cambria"/>
      </w:rPr>
      <w:t xml:space="preserve">. </w:t>
    </w:r>
    <w:r w:rsidRPr="00E03C21">
      <w:rPr>
        <w:rFonts w:ascii="Cambria" w:hAnsi="Cambria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4A" w:rsidRDefault="002B1E4A">
      <w:r>
        <w:separator/>
      </w:r>
    </w:p>
  </w:footnote>
  <w:footnote w:type="continuationSeparator" w:id="0">
    <w:p w:rsidR="002B1E4A" w:rsidRDefault="002B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C7"/>
    <w:multiLevelType w:val="hybridMultilevel"/>
    <w:tmpl w:val="78A838AC"/>
    <w:lvl w:ilvl="0" w:tplc="A530C24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832D26"/>
    <w:multiLevelType w:val="multilevel"/>
    <w:tmpl w:val="C240B1DA"/>
    <w:numStyleLink w:val="StlusAutomatikussorszmozsAutomatikus"/>
  </w:abstractNum>
  <w:abstractNum w:abstractNumId="2">
    <w:nsid w:val="089D159D"/>
    <w:multiLevelType w:val="hybridMultilevel"/>
    <w:tmpl w:val="31F60028"/>
    <w:lvl w:ilvl="0" w:tplc="B06253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C0878"/>
    <w:multiLevelType w:val="hybridMultilevel"/>
    <w:tmpl w:val="171629AC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>
    <w:nsid w:val="0B60178F"/>
    <w:multiLevelType w:val="hybridMultilevel"/>
    <w:tmpl w:val="959AA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1114"/>
    <w:multiLevelType w:val="hybridMultilevel"/>
    <w:tmpl w:val="A3B4D094"/>
    <w:lvl w:ilvl="0" w:tplc="643EFAD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0188"/>
    <w:multiLevelType w:val="hybridMultilevel"/>
    <w:tmpl w:val="E8C2DF82"/>
    <w:lvl w:ilvl="0" w:tplc="434E76D4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5656FEA"/>
    <w:multiLevelType w:val="hybridMultilevel"/>
    <w:tmpl w:val="7A1AA7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0C4D"/>
    <w:multiLevelType w:val="hybridMultilevel"/>
    <w:tmpl w:val="661A88F0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3560309A">
      <w:start w:val="1"/>
      <w:numFmt w:val="bullet"/>
      <w:lvlText w:val=""/>
      <w:lvlJc w:val="left"/>
      <w:pPr>
        <w:tabs>
          <w:tab w:val="num" w:pos="1744"/>
        </w:tabs>
        <w:ind w:left="1792" w:hanging="34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effect w:val="none"/>
      </w:rPr>
    </w:lvl>
    <w:lvl w:ilvl="2" w:tplc="98E053A0">
      <w:start w:val="1"/>
      <w:numFmt w:val="bullet"/>
      <w:lvlText w:val="-"/>
      <w:lvlJc w:val="left"/>
      <w:pPr>
        <w:tabs>
          <w:tab w:val="num" w:pos="2712"/>
        </w:tabs>
        <w:ind w:left="2712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">
    <w:nsid w:val="1D35348F"/>
    <w:multiLevelType w:val="multilevel"/>
    <w:tmpl w:val="C240B1DA"/>
    <w:numStyleLink w:val="StlusAutomatikussorszmozsAutomatikus"/>
  </w:abstractNum>
  <w:abstractNum w:abstractNumId="10">
    <w:nsid w:val="1F943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</w:abstractNum>
  <w:abstractNum w:abstractNumId="11">
    <w:nsid w:val="207A2912"/>
    <w:multiLevelType w:val="hybridMultilevel"/>
    <w:tmpl w:val="036C9DD6"/>
    <w:lvl w:ilvl="0" w:tplc="8E1EBE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31DCD"/>
    <w:multiLevelType w:val="hybridMultilevel"/>
    <w:tmpl w:val="DCFE9456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25C520AE"/>
    <w:multiLevelType w:val="hybridMultilevel"/>
    <w:tmpl w:val="E7A08396"/>
    <w:lvl w:ilvl="0" w:tplc="DC5E9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">
    <w:nsid w:val="27CC77D1"/>
    <w:multiLevelType w:val="multilevel"/>
    <w:tmpl w:val="C240B1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29060335"/>
    <w:multiLevelType w:val="singleLevel"/>
    <w:tmpl w:val="3C4456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2C480E55"/>
    <w:multiLevelType w:val="hybridMultilevel"/>
    <w:tmpl w:val="EF705FAC"/>
    <w:lvl w:ilvl="0" w:tplc="B28EA5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D245B6"/>
    <w:multiLevelType w:val="hybridMultilevel"/>
    <w:tmpl w:val="31F61454"/>
    <w:lvl w:ilvl="0" w:tplc="4C141C5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5C80F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684821E4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95435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F288702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DBF292B6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C2ACF9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F40DE2C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87E31E6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387E01AF"/>
    <w:multiLevelType w:val="hybridMultilevel"/>
    <w:tmpl w:val="EA06A48E"/>
    <w:lvl w:ilvl="0" w:tplc="B022A8B0">
      <w:start w:val="1"/>
      <w:numFmt w:val="decimal"/>
      <w:lvlText w:val="(%1)"/>
      <w:lvlJc w:val="left"/>
      <w:pPr>
        <w:ind w:left="1617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92" w:hanging="360"/>
      </w:pPr>
    </w:lvl>
    <w:lvl w:ilvl="2" w:tplc="040E001B">
      <w:start w:val="1"/>
      <w:numFmt w:val="lowerRoman"/>
      <w:lvlText w:val="%3."/>
      <w:lvlJc w:val="right"/>
      <w:pPr>
        <w:ind w:left="3012" w:hanging="180"/>
      </w:pPr>
    </w:lvl>
    <w:lvl w:ilvl="3" w:tplc="040E000F">
      <w:start w:val="1"/>
      <w:numFmt w:val="decimal"/>
      <w:lvlText w:val="%4."/>
      <w:lvlJc w:val="left"/>
      <w:pPr>
        <w:ind w:left="3732" w:hanging="360"/>
      </w:pPr>
    </w:lvl>
    <w:lvl w:ilvl="4" w:tplc="040E0019">
      <w:start w:val="1"/>
      <w:numFmt w:val="lowerLetter"/>
      <w:lvlText w:val="%5."/>
      <w:lvlJc w:val="left"/>
      <w:pPr>
        <w:ind w:left="4452" w:hanging="360"/>
      </w:pPr>
    </w:lvl>
    <w:lvl w:ilvl="5" w:tplc="040E001B">
      <w:start w:val="1"/>
      <w:numFmt w:val="lowerRoman"/>
      <w:lvlText w:val="%6."/>
      <w:lvlJc w:val="right"/>
      <w:pPr>
        <w:ind w:left="5172" w:hanging="180"/>
      </w:pPr>
    </w:lvl>
    <w:lvl w:ilvl="6" w:tplc="040E000F">
      <w:start w:val="1"/>
      <w:numFmt w:val="decimal"/>
      <w:lvlText w:val="%7."/>
      <w:lvlJc w:val="left"/>
      <w:pPr>
        <w:ind w:left="5892" w:hanging="360"/>
      </w:pPr>
    </w:lvl>
    <w:lvl w:ilvl="7" w:tplc="040E0019">
      <w:start w:val="1"/>
      <w:numFmt w:val="lowerLetter"/>
      <w:lvlText w:val="%8."/>
      <w:lvlJc w:val="left"/>
      <w:pPr>
        <w:ind w:left="6612" w:hanging="360"/>
      </w:pPr>
    </w:lvl>
    <w:lvl w:ilvl="8" w:tplc="040E001B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3FFC67D3"/>
    <w:multiLevelType w:val="hybridMultilevel"/>
    <w:tmpl w:val="D7E6350C"/>
    <w:lvl w:ilvl="0" w:tplc="B28EA510">
      <w:start w:val="1"/>
      <w:numFmt w:val="bullet"/>
      <w:lvlText w:val=""/>
      <w:lvlJc w:val="left"/>
      <w:pPr>
        <w:tabs>
          <w:tab w:val="num" w:pos="652"/>
        </w:tabs>
        <w:ind w:left="700" w:hanging="340"/>
      </w:pPr>
      <w:rPr>
        <w:rFonts w:ascii="Symbol" w:hAnsi="Symbol" w:cs="Symbol" w:hint="default"/>
        <w:sz w:val="24"/>
        <w:szCs w:val="24"/>
        <w:effect w:val="none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  <w:effect w:val="none"/>
      </w:rPr>
    </w:lvl>
    <w:lvl w:ilvl="2" w:tplc="0409001B">
      <w:start w:val="1"/>
      <w:numFmt w:val="lowerLetter"/>
      <w:lvlText w:val="%3.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0734EE5"/>
    <w:multiLevelType w:val="hybridMultilevel"/>
    <w:tmpl w:val="D92879CC"/>
    <w:lvl w:ilvl="0" w:tplc="3560309A">
      <w:start w:val="1"/>
      <w:numFmt w:val="bullet"/>
      <w:lvlText w:val=""/>
      <w:lvlJc w:val="left"/>
      <w:pPr>
        <w:tabs>
          <w:tab w:val="num" w:pos="1712"/>
        </w:tabs>
        <w:ind w:left="1760" w:hanging="34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effect w:val="none"/>
      </w:rPr>
    </w:lvl>
    <w:lvl w:ilvl="1" w:tplc="60BEBFCE">
      <w:start w:val="1"/>
      <w:numFmt w:val="bullet"/>
      <w:lvlText w:val=""/>
      <w:lvlJc w:val="left"/>
      <w:pPr>
        <w:tabs>
          <w:tab w:val="num" w:pos="2084"/>
        </w:tabs>
        <w:ind w:left="2132" w:hanging="34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effect w:val="none"/>
      </w:rPr>
    </w:lvl>
    <w:lvl w:ilvl="2" w:tplc="7CF41E64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1">
    <w:nsid w:val="47210700"/>
    <w:multiLevelType w:val="hybridMultilevel"/>
    <w:tmpl w:val="83B89484"/>
    <w:lvl w:ilvl="0" w:tplc="356030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60309A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2" w:tplc="98E053A0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50004A58"/>
    <w:multiLevelType w:val="hybridMultilevel"/>
    <w:tmpl w:val="87D691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82B58"/>
    <w:multiLevelType w:val="hybridMultilevel"/>
    <w:tmpl w:val="3A7C30DE"/>
    <w:lvl w:ilvl="0" w:tplc="1F8496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3523CF"/>
    <w:multiLevelType w:val="multilevel"/>
    <w:tmpl w:val="C240B1DA"/>
    <w:styleLink w:val="StlusAutomatikussorszmozsAutomatikus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58BA1AC2"/>
    <w:multiLevelType w:val="hybridMultilevel"/>
    <w:tmpl w:val="4F54E108"/>
    <w:lvl w:ilvl="0" w:tplc="7E109418">
      <w:start w:val="1"/>
      <w:numFmt w:val="bullet"/>
      <w:lvlText w:val=""/>
      <w:lvlJc w:val="left"/>
      <w:pPr>
        <w:tabs>
          <w:tab w:val="num" w:pos="1012"/>
        </w:tabs>
        <w:ind w:left="1060" w:hanging="340"/>
      </w:pPr>
      <w:rPr>
        <w:rFonts w:ascii="Symbol" w:hAnsi="Symbol" w:cs="Symbol" w:hint="default"/>
        <w:sz w:val="24"/>
        <w:szCs w:val="24"/>
        <w:effect w:val="none"/>
      </w:rPr>
    </w:lvl>
    <w:lvl w:ilvl="1" w:tplc="09E03232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307A3DAC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3" w:tplc="59DA880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4" w:tplc="734C8514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BB9AAE94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6" w:tplc="D638DF32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7" w:tplc="3EE084C2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6638F7B4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</w:abstractNum>
  <w:abstractNum w:abstractNumId="26">
    <w:nsid w:val="59DA3D35"/>
    <w:multiLevelType w:val="hybridMultilevel"/>
    <w:tmpl w:val="C70A5586"/>
    <w:lvl w:ilvl="0" w:tplc="356030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tabs>
          <w:tab w:val="num" w:pos="292"/>
        </w:tabs>
        <w:ind w:left="340" w:hanging="340"/>
      </w:pPr>
      <w:rPr>
        <w:rFonts w:ascii="Symbol" w:hAnsi="Symbol" w:cs="Symbol" w:hint="default"/>
        <w:sz w:val="24"/>
        <w:szCs w:val="24"/>
        <w:effect w:val="none"/>
      </w:rPr>
    </w:lvl>
    <w:lvl w:ilvl="2" w:tplc="04090005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bullet"/>
      <w:lvlText w:val=""/>
      <w:lvlJc w:val="left"/>
      <w:pPr>
        <w:tabs>
          <w:tab w:val="num" w:pos="2452"/>
        </w:tabs>
        <w:ind w:left="2500" w:hanging="340"/>
      </w:pPr>
      <w:rPr>
        <w:rFonts w:ascii="Symbol" w:hAnsi="Symbol" w:cs="Symbol" w:hint="default"/>
        <w:sz w:val="24"/>
        <w:szCs w:val="24"/>
        <w:effect w:val="none"/>
      </w:rPr>
    </w:lvl>
    <w:lvl w:ilvl="5" w:tplc="0409000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B5A618F"/>
    <w:multiLevelType w:val="hybridMultilevel"/>
    <w:tmpl w:val="AD0AC2DC"/>
    <w:lvl w:ilvl="0" w:tplc="7E68C2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A67C49"/>
    <w:multiLevelType w:val="hybridMultilevel"/>
    <w:tmpl w:val="988CDEFA"/>
    <w:lvl w:ilvl="0" w:tplc="DC5E9C46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cs="Symbol" w:hint="default"/>
        <w:sz w:val="24"/>
        <w:szCs w:val="24"/>
        <w:effect w:val="none"/>
      </w:rPr>
    </w:lvl>
    <w:lvl w:ilvl="1" w:tplc="3560309A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cs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ED049B"/>
    <w:multiLevelType w:val="hybridMultilevel"/>
    <w:tmpl w:val="DC309C8A"/>
    <w:lvl w:ilvl="0" w:tplc="3560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3560309A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0">
    <w:nsid w:val="68746FDD"/>
    <w:multiLevelType w:val="hybridMultilevel"/>
    <w:tmpl w:val="DA3488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44C90"/>
    <w:multiLevelType w:val="multilevel"/>
    <w:tmpl w:val="C240B1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9913508"/>
    <w:multiLevelType w:val="hybridMultilevel"/>
    <w:tmpl w:val="5C7EC6EC"/>
    <w:lvl w:ilvl="0" w:tplc="60BEBFCE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cs="Symbol" w:hint="default"/>
        <w:sz w:val="24"/>
        <w:szCs w:val="24"/>
        <w:effect w:val="none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cs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911BFA"/>
    <w:multiLevelType w:val="hybridMultilevel"/>
    <w:tmpl w:val="F964F9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01"/>
    <w:multiLevelType w:val="hybridMultilevel"/>
    <w:tmpl w:val="8200BC1C"/>
    <w:lvl w:ilvl="0" w:tplc="1F84966C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92"/>
        </w:tabs>
        <w:ind w:left="340" w:hanging="340"/>
      </w:pPr>
      <w:rPr>
        <w:rFonts w:ascii="Symbol" w:hAnsi="Symbol" w:cs="Symbol" w:hint="default"/>
        <w:sz w:val="24"/>
        <w:szCs w:val="24"/>
        <w:effect w:val="none"/>
      </w:rPr>
    </w:lvl>
    <w:lvl w:ilvl="2" w:tplc="0409001B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70831777"/>
    <w:multiLevelType w:val="hybridMultilevel"/>
    <w:tmpl w:val="64AEE8D4"/>
    <w:lvl w:ilvl="0" w:tplc="040E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4F20"/>
    <w:multiLevelType w:val="hybridMultilevel"/>
    <w:tmpl w:val="83747954"/>
    <w:lvl w:ilvl="0" w:tplc="76003C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09000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09000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37">
    <w:nsid w:val="74177664"/>
    <w:multiLevelType w:val="hybridMultilevel"/>
    <w:tmpl w:val="3E76A6AA"/>
    <w:lvl w:ilvl="0" w:tplc="A92803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8">
    <w:nsid w:val="7A167F16"/>
    <w:multiLevelType w:val="hybridMultilevel"/>
    <w:tmpl w:val="5FF2548C"/>
    <w:lvl w:ilvl="0" w:tplc="03FE7CB6">
      <w:start w:val="1"/>
      <w:numFmt w:val="decimal"/>
      <w:lvlText w:val="(%1)"/>
      <w:lvlJc w:val="left"/>
      <w:pPr>
        <w:ind w:left="1364" w:hanging="360"/>
      </w:pPr>
      <w:rPr>
        <w:rFonts w:hint="default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1B6703"/>
    <w:multiLevelType w:val="hybridMultilevel"/>
    <w:tmpl w:val="711481E4"/>
    <w:lvl w:ilvl="0" w:tplc="6B26E9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21"/>
  </w:num>
  <w:num w:numId="5">
    <w:abstractNumId w:val="16"/>
  </w:num>
  <w:num w:numId="6">
    <w:abstractNumId w:val="23"/>
  </w:num>
  <w:num w:numId="7">
    <w:abstractNumId w:val="15"/>
  </w:num>
  <w:num w:numId="8">
    <w:abstractNumId w:val="34"/>
  </w:num>
  <w:num w:numId="9">
    <w:abstractNumId w:val="26"/>
  </w:num>
  <w:num w:numId="10">
    <w:abstractNumId w:val="17"/>
  </w:num>
  <w:num w:numId="11">
    <w:abstractNumId w:val="5"/>
  </w:num>
  <w:num w:numId="12">
    <w:abstractNumId w:val="2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3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39"/>
  </w:num>
  <w:num w:numId="23">
    <w:abstractNumId w:val="28"/>
  </w:num>
  <w:num w:numId="24">
    <w:abstractNumId w:val="32"/>
  </w:num>
  <w:num w:numId="25">
    <w:abstractNumId w:val="13"/>
  </w:num>
  <w:num w:numId="26">
    <w:abstractNumId w:val="29"/>
  </w:num>
  <w:num w:numId="27">
    <w:abstractNumId w:val="30"/>
  </w:num>
  <w:num w:numId="28">
    <w:abstractNumId w:val="22"/>
  </w:num>
  <w:num w:numId="29">
    <w:abstractNumId w:val="35"/>
  </w:num>
  <w:num w:numId="30">
    <w:abstractNumId w:val="38"/>
  </w:num>
  <w:num w:numId="31">
    <w:abstractNumId w:val="18"/>
  </w:num>
  <w:num w:numId="32">
    <w:abstractNumId w:val="4"/>
  </w:num>
  <w:num w:numId="33">
    <w:abstractNumId w:val="33"/>
  </w:num>
  <w:num w:numId="34">
    <w:abstractNumId w:val="7"/>
  </w:num>
  <w:num w:numId="35">
    <w:abstractNumId w:val="27"/>
  </w:num>
  <w:num w:numId="36">
    <w:abstractNumId w:val="2"/>
  </w:num>
  <w:num w:numId="37">
    <w:abstractNumId w:val="31"/>
  </w:num>
  <w:num w:numId="38">
    <w:abstractNumId w:val="1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20"/>
  <w:hyphenationZone w:val="425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71"/>
    <w:rsid w:val="0000305F"/>
    <w:rsid w:val="0000584C"/>
    <w:rsid w:val="0000634B"/>
    <w:rsid w:val="00011884"/>
    <w:rsid w:val="00013C5B"/>
    <w:rsid w:val="00014B4B"/>
    <w:rsid w:val="00015488"/>
    <w:rsid w:val="00025BF8"/>
    <w:rsid w:val="00035B5B"/>
    <w:rsid w:val="00041F8E"/>
    <w:rsid w:val="000525A2"/>
    <w:rsid w:val="00064213"/>
    <w:rsid w:val="00065AE1"/>
    <w:rsid w:val="00067554"/>
    <w:rsid w:val="00067DEF"/>
    <w:rsid w:val="000700D8"/>
    <w:rsid w:val="0007074A"/>
    <w:rsid w:val="00071BC0"/>
    <w:rsid w:val="000722F7"/>
    <w:rsid w:val="00072509"/>
    <w:rsid w:val="00072963"/>
    <w:rsid w:val="00073289"/>
    <w:rsid w:val="00081A43"/>
    <w:rsid w:val="0009760B"/>
    <w:rsid w:val="000A60C8"/>
    <w:rsid w:val="000B1233"/>
    <w:rsid w:val="000B37D2"/>
    <w:rsid w:val="000C0066"/>
    <w:rsid w:val="000C1190"/>
    <w:rsid w:val="000C1A75"/>
    <w:rsid w:val="000C3A9D"/>
    <w:rsid w:val="000D1EB6"/>
    <w:rsid w:val="000D2AFE"/>
    <w:rsid w:val="000D558E"/>
    <w:rsid w:val="000E2B36"/>
    <w:rsid w:val="000E4149"/>
    <w:rsid w:val="000E6A15"/>
    <w:rsid w:val="000E7125"/>
    <w:rsid w:val="000F0F1B"/>
    <w:rsid w:val="000F2DDC"/>
    <w:rsid w:val="000F2E45"/>
    <w:rsid w:val="000F3AC8"/>
    <w:rsid w:val="000F7149"/>
    <w:rsid w:val="000F7C9F"/>
    <w:rsid w:val="00105472"/>
    <w:rsid w:val="00105580"/>
    <w:rsid w:val="00112B6A"/>
    <w:rsid w:val="00115064"/>
    <w:rsid w:val="00115395"/>
    <w:rsid w:val="001155F7"/>
    <w:rsid w:val="00115BC5"/>
    <w:rsid w:val="00120367"/>
    <w:rsid w:val="00123324"/>
    <w:rsid w:val="00125793"/>
    <w:rsid w:val="00130337"/>
    <w:rsid w:val="001316D2"/>
    <w:rsid w:val="001318DF"/>
    <w:rsid w:val="00131D98"/>
    <w:rsid w:val="001373BB"/>
    <w:rsid w:val="00140187"/>
    <w:rsid w:val="00143359"/>
    <w:rsid w:val="0015595E"/>
    <w:rsid w:val="001701BD"/>
    <w:rsid w:val="00171428"/>
    <w:rsid w:val="001736F4"/>
    <w:rsid w:val="00183BDC"/>
    <w:rsid w:val="001914AE"/>
    <w:rsid w:val="00191742"/>
    <w:rsid w:val="001942BF"/>
    <w:rsid w:val="001A13F7"/>
    <w:rsid w:val="001A5D9D"/>
    <w:rsid w:val="001A6CCD"/>
    <w:rsid w:val="001B319C"/>
    <w:rsid w:val="001B7784"/>
    <w:rsid w:val="001C0F98"/>
    <w:rsid w:val="001C2E54"/>
    <w:rsid w:val="001C6A03"/>
    <w:rsid w:val="001D2445"/>
    <w:rsid w:val="001D5165"/>
    <w:rsid w:val="001E194A"/>
    <w:rsid w:val="001F062C"/>
    <w:rsid w:val="001F2923"/>
    <w:rsid w:val="001F69B5"/>
    <w:rsid w:val="001F6A4F"/>
    <w:rsid w:val="001F755B"/>
    <w:rsid w:val="001F7D93"/>
    <w:rsid w:val="00202237"/>
    <w:rsid w:val="00204F2E"/>
    <w:rsid w:val="00212F16"/>
    <w:rsid w:val="00214349"/>
    <w:rsid w:val="00216246"/>
    <w:rsid w:val="00216AD4"/>
    <w:rsid w:val="00226FD1"/>
    <w:rsid w:val="0022756C"/>
    <w:rsid w:val="002431C9"/>
    <w:rsid w:val="00245F3C"/>
    <w:rsid w:val="00246E7E"/>
    <w:rsid w:val="00252DDF"/>
    <w:rsid w:val="002536E2"/>
    <w:rsid w:val="00255AAC"/>
    <w:rsid w:val="00255D29"/>
    <w:rsid w:val="002622CB"/>
    <w:rsid w:val="00265F04"/>
    <w:rsid w:val="002711CC"/>
    <w:rsid w:val="00273859"/>
    <w:rsid w:val="00283D22"/>
    <w:rsid w:val="00284EAF"/>
    <w:rsid w:val="002857A9"/>
    <w:rsid w:val="00286AA5"/>
    <w:rsid w:val="00287A05"/>
    <w:rsid w:val="00291DB3"/>
    <w:rsid w:val="00292055"/>
    <w:rsid w:val="00293C4B"/>
    <w:rsid w:val="0029641B"/>
    <w:rsid w:val="002A0142"/>
    <w:rsid w:val="002A4922"/>
    <w:rsid w:val="002A4DA9"/>
    <w:rsid w:val="002B1E4A"/>
    <w:rsid w:val="002B2979"/>
    <w:rsid w:val="002B2F52"/>
    <w:rsid w:val="002B536A"/>
    <w:rsid w:val="002C3891"/>
    <w:rsid w:val="002D12C3"/>
    <w:rsid w:val="002D2931"/>
    <w:rsid w:val="002D47F1"/>
    <w:rsid w:val="002E7DCA"/>
    <w:rsid w:val="002E7EC6"/>
    <w:rsid w:val="002F009B"/>
    <w:rsid w:val="002F46F5"/>
    <w:rsid w:val="00310FB3"/>
    <w:rsid w:val="00313AC1"/>
    <w:rsid w:val="00315F3D"/>
    <w:rsid w:val="00321AB9"/>
    <w:rsid w:val="0032467D"/>
    <w:rsid w:val="00327C69"/>
    <w:rsid w:val="00333F1A"/>
    <w:rsid w:val="00340090"/>
    <w:rsid w:val="00344192"/>
    <w:rsid w:val="00353B09"/>
    <w:rsid w:val="00357E73"/>
    <w:rsid w:val="0036575F"/>
    <w:rsid w:val="00372B6E"/>
    <w:rsid w:val="00373A82"/>
    <w:rsid w:val="0037437C"/>
    <w:rsid w:val="00377560"/>
    <w:rsid w:val="003853AD"/>
    <w:rsid w:val="003878E5"/>
    <w:rsid w:val="003A386D"/>
    <w:rsid w:val="003B7DC8"/>
    <w:rsid w:val="003C6C70"/>
    <w:rsid w:val="003E5273"/>
    <w:rsid w:val="003F5D5A"/>
    <w:rsid w:val="00400983"/>
    <w:rsid w:val="004056EE"/>
    <w:rsid w:val="004108C1"/>
    <w:rsid w:val="004121EE"/>
    <w:rsid w:val="00415C2C"/>
    <w:rsid w:val="004332CB"/>
    <w:rsid w:val="00437993"/>
    <w:rsid w:val="0047345C"/>
    <w:rsid w:val="00475E00"/>
    <w:rsid w:val="00492088"/>
    <w:rsid w:val="004A2033"/>
    <w:rsid w:val="004B0D3F"/>
    <w:rsid w:val="004B2007"/>
    <w:rsid w:val="004B30F5"/>
    <w:rsid w:val="004B5EE4"/>
    <w:rsid w:val="004D2AD0"/>
    <w:rsid w:val="004E6E16"/>
    <w:rsid w:val="004E76A3"/>
    <w:rsid w:val="004F2A8B"/>
    <w:rsid w:val="004F4983"/>
    <w:rsid w:val="00504CC6"/>
    <w:rsid w:val="00506010"/>
    <w:rsid w:val="00511359"/>
    <w:rsid w:val="005113B5"/>
    <w:rsid w:val="00513A8F"/>
    <w:rsid w:val="00514F9D"/>
    <w:rsid w:val="00526108"/>
    <w:rsid w:val="00526CAA"/>
    <w:rsid w:val="00530354"/>
    <w:rsid w:val="00530FBD"/>
    <w:rsid w:val="005316D9"/>
    <w:rsid w:val="00532ADD"/>
    <w:rsid w:val="00532C9F"/>
    <w:rsid w:val="00536AD4"/>
    <w:rsid w:val="00537087"/>
    <w:rsid w:val="0054069E"/>
    <w:rsid w:val="00543468"/>
    <w:rsid w:val="00544AFE"/>
    <w:rsid w:val="00550208"/>
    <w:rsid w:val="0055494F"/>
    <w:rsid w:val="00555B48"/>
    <w:rsid w:val="005714CE"/>
    <w:rsid w:val="0057225D"/>
    <w:rsid w:val="00576005"/>
    <w:rsid w:val="00576132"/>
    <w:rsid w:val="00576C71"/>
    <w:rsid w:val="0058488B"/>
    <w:rsid w:val="0059428E"/>
    <w:rsid w:val="00596873"/>
    <w:rsid w:val="005A4188"/>
    <w:rsid w:val="005B4A3F"/>
    <w:rsid w:val="005B5194"/>
    <w:rsid w:val="005B55DF"/>
    <w:rsid w:val="005C3DCC"/>
    <w:rsid w:val="005C52AD"/>
    <w:rsid w:val="005D2160"/>
    <w:rsid w:val="005D2F17"/>
    <w:rsid w:val="005E04FB"/>
    <w:rsid w:val="005E1F8E"/>
    <w:rsid w:val="005E39E3"/>
    <w:rsid w:val="005F0739"/>
    <w:rsid w:val="005F0E04"/>
    <w:rsid w:val="005F11E9"/>
    <w:rsid w:val="005F443D"/>
    <w:rsid w:val="005F4DC0"/>
    <w:rsid w:val="006043A9"/>
    <w:rsid w:val="0060461B"/>
    <w:rsid w:val="00604A34"/>
    <w:rsid w:val="00605BFE"/>
    <w:rsid w:val="00606925"/>
    <w:rsid w:val="0061459F"/>
    <w:rsid w:val="00614A15"/>
    <w:rsid w:val="0061545D"/>
    <w:rsid w:val="00616BD4"/>
    <w:rsid w:val="00620C48"/>
    <w:rsid w:val="0062773A"/>
    <w:rsid w:val="006306A8"/>
    <w:rsid w:val="00633D77"/>
    <w:rsid w:val="0064034A"/>
    <w:rsid w:val="00644A6F"/>
    <w:rsid w:val="00651506"/>
    <w:rsid w:val="00652B1A"/>
    <w:rsid w:val="00654778"/>
    <w:rsid w:val="00655917"/>
    <w:rsid w:val="006576AE"/>
    <w:rsid w:val="00657FA7"/>
    <w:rsid w:val="0066526A"/>
    <w:rsid w:val="00667BA6"/>
    <w:rsid w:val="0067422A"/>
    <w:rsid w:val="00686738"/>
    <w:rsid w:val="006913FD"/>
    <w:rsid w:val="00693DFE"/>
    <w:rsid w:val="006965E6"/>
    <w:rsid w:val="006A0297"/>
    <w:rsid w:val="006A0EE6"/>
    <w:rsid w:val="006A40AD"/>
    <w:rsid w:val="006A763B"/>
    <w:rsid w:val="006A7A69"/>
    <w:rsid w:val="006B1F0D"/>
    <w:rsid w:val="006B2AFC"/>
    <w:rsid w:val="006B310D"/>
    <w:rsid w:val="006B6358"/>
    <w:rsid w:val="006C1779"/>
    <w:rsid w:val="006C5918"/>
    <w:rsid w:val="006C5CE1"/>
    <w:rsid w:val="006F446B"/>
    <w:rsid w:val="006F6474"/>
    <w:rsid w:val="006F7286"/>
    <w:rsid w:val="00702307"/>
    <w:rsid w:val="0070609D"/>
    <w:rsid w:val="007229A0"/>
    <w:rsid w:val="007246F8"/>
    <w:rsid w:val="007303B3"/>
    <w:rsid w:val="00732CB3"/>
    <w:rsid w:val="007357AC"/>
    <w:rsid w:val="00745347"/>
    <w:rsid w:val="00747CCF"/>
    <w:rsid w:val="00753367"/>
    <w:rsid w:val="00753CDF"/>
    <w:rsid w:val="00764891"/>
    <w:rsid w:val="00765B06"/>
    <w:rsid w:val="00766837"/>
    <w:rsid w:val="00774CB5"/>
    <w:rsid w:val="007766DD"/>
    <w:rsid w:val="0079358D"/>
    <w:rsid w:val="0079451E"/>
    <w:rsid w:val="00796B58"/>
    <w:rsid w:val="007A02A0"/>
    <w:rsid w:val="007A0620"/>
    <w:rsid w:val="007A209E"/>
    <w:rsid w:val="007A71D4"/>
    <w:rsid w:val="007B41D9"/>
    <w:rsid w:val="007C2950"/>
    <w:rsid w:val="007C4D5D"/>
    <w:rsid w:val="007D45DC"/>
    <w:rsid w:val="007D6860"/>
    <w:rsid w:val="007D7C0C"/>
    <w:rsid w:val="007E3E4B"/>
    <w:rsid w:val="007E3EC5"/>
    <w:rsid w:val="007E5287"/>
    <w:rsid w:val="007E7EFC"/>
    <w:rsid w:val="007F0FE8"/>
    <w:rsid w:val="008103D3"/>
    <w:rsid w:val="00813591"/>
    <w:rsid w:val="0082029F"/>
    <w:rsid w:val="0082474B"/>
    <w:rsid w:val="008249DD"/>
    <w:rsid w:val="00830A67"/>
    <w:rsid w:val="00841B5D"/>
    <w:rsid w:val="008444C6"/>
    <w:rsid w:val="00846A50"/>
    <w:rsid w:val="0085304C"/>
    <w:rsid w:val="00855B19"/>
    <w:rsid w:val="00857F7B"/>
    <w:rsid w:val="0086213A"/>
    <w:rsid w:val="00872DC1"/>
    <w:rsid w:val="00872EBA"/>
    <w:rsid w:val="00873804"/>
    <w:rsid w:val="00876D2D"/>
    <w:rsid w:val="008801A4"/>
    <w:rsid w:val="00884940"/>
    <w:rsid w:val="00887B55"/>
    <w:rsid w:val="0089088B"/>
    <w:rsid w:val="00891643"/>
    <w:rsid w:val="00891D5F"/>
    <w:rsid w:val="008938E6"/>
    <w:rsid w:val="00895BEE"/>
    <w:rsid w:val="008A0B42"/>
    <w:rsid w:val="008A3D74"/>
    <w:rsid w:val="008A6BC2"/>
    <w:rsid w:val="008B1166"/>
    <w:rsid w:val="008B481A"/>
    <w:rsid w:val="008B6FD5"/>
    <w:rsid w:val="008C2885"/>
    <w:rsid w:val="008D4EEC"/>
    <w:rsid w:val="008D66C1"/>
    <w:rsid w:val="008E54B6"/>
    <w:rsid w:val="008F5602"/>
    <w:rsid w:val="008F5BC1"/>
    <w:rsid w:val="008F7E74"/>
    <w:rsid w:val="00901938"/>
    <w:rsid w:val="00902AA3"/>
    <w:rsid w:val="009044A3"/>
    <w:rsid w:val="00905FDC"/>
    <w:rsid w:val="0090616D"/>
    <w:rsid w:val="00907340"/>
    <w:rsid w:val="009126BC"/>
    <w:rsid w:val="00914812"/>
    <w:rsid w:val="009220A7"/>
    <w:rsid w:val="00922EF4"/>
    <w:rsid w:val="00926EE2"/>
    <w:rsid w:val="009345DD"/>
    <w:rsid w:val="009352F0"/>
    <w:rsid w:val="0094275B"/>
    <w:rsid w:val="009479B7"/>
    <w:rsid w:val="009546C8"/>
    <w:rsid w:val="00964852"/>
    <w:rsid w:val="00970670"/>
    <w:rsid w:val="00972E58"/>
    <w:rsid w:val="00977A1B"/>
    <w:rsid w:val="00982D9C"/>
    <w:rsid w:val="009840D2"/>
    <w:rsid w:val="009859D5"/>
    <w:rsid w:val="00994AA4"/>
    <w:rsid w:val="009A7C86"/>
    <w:rsid w:val="009B1305"/>
    <w:rsid w:val="009C0EFF"/>
    <w:rsid w:val="009C3439"/>
    <w:rsid w:val="009C6A64"/>
    <w:rsid w:val="009D0F8E"/>
    <w:rsid w:val="009D4877"/>
    <w:rsid w:val="009E0ED2"/>
    <w:rsid w:val="009E1D92"/>
    <w:rsid w:val="009E7532"/>
    <w:rsid w:val="009F1263"/>
    <w:rsid w:val="009F18E7"/>
    <w:rsid w:val="009F25FE"/>
    <w:rsid w:val="009F4899"/>
    <w:rsid w:val="00A01A99"/>
    <w:rsid w:val="00A027EE"/>
    <w:rsid w:val="00A04F0B"/>
    <w:rsid w:val="00A07B1D"/>
    <w:rsid w:val="00A12703"/>
    <w:rsid w:val="00A14841"/>
    <w:rsid w:val="00A17E28"/>
    <w:rsid w:val="00A357E9"/>
    <w:rsid w:val="00A35E68"/>
    <w:rsid w:val="00A37344"/>
    <w:rsid w:val="00A403A4"/>
    <w:rsid w:val="00A40D79"/>
    <w:rsid w:val="00A43304"/>
    <w:rsid w:val="00A563C2"/>
    <w:rsid w:val="00A60B92"/>
    <w:rsid w:val="00A70D00"/>
    <w:rsid w:val="00A865EE"/>
    <w:rsid w:val="00A8741D"/>
    <w:rsid w:val="00A93C72"/>
    <w:rsid w:val="00A978AC"/>
    <w:rsid w:val="00AA109C"/>
    <w:rsid w:val="00AA1203"/>
    <w:rsid w:val="00AA1709"/>
    <w:rsid w:val="00AA4EBF"/>
    <w:rsid w:val="00AB6965"/>
    <w:rsid w:val="00AB7787"/>
    <w:rsid w:val="00AB78FE"/>
    <w:rsid w:val="00AC5322"/>
    <w:rsid w:val="00AC75F9"/>
    <w:rsid w:val="00AD1310"/>
    <w:rsid w:val="00AD59F9"/>
    <w:rsid w:val="00AF070D"/>
    <w:rsid w:val="00AF339D"/>
    <w:rsid w:val="00AF577B"/>
    <w:rsid w:val="00B01AF5"/>
    <w:rsid w:val="00B113CC"/>
    <w:rsid w:val="00B12AD8"/>
    <w:rsid w:val="00B175A1"/>
    <w:rsid w:val="00B20F36"/>
    <w:rsid w:val="00B233A9"/>
    <w:rsid w:val="00B26CF2"/>
    <w:rsid w:val="00B3193B"/>
    <w:rsid w:val="00B343E3"/>
    <w:rsid w:val="00B47655"/>
    <w:rsid w:val="00B67121"/>
    <w:rsid w:val="00B6730F"/>
    <w:rsid w:val="00B75674"/>
    <w:rsid w:val="00B75727"/>
    <w:rsid w:val="00B83A03"/>
    <w:rsid w:val="00B87D65"/>
    <w:rsid w:val="00B95111"/>
    <w:rsid w:val="00BA20E0"/>
    <w:rsid w:val="00BA59A3"/>
    <w:rsid w:val="00BA636C"/>
    <w:rsid w:val="00BA793E"/>
    <w:rsid w:val="00BB04B5"/>
    <w:rsid w:val="00BB4A08"/>
    <w:rsid w:val="00BB5510"/>
    <w:rsid w:val="00BB62A0"/>
    <w:rsid w:val="00BB7E61"/>
    <w:rsid w:val="00BE3154"/>
    <w:rsid w:val="00BE5726"/>
    <w:rsid w:val="00BE7841"/>
    <w:rsid w:val="00BF18DE"/>
    <w:rsid w:val="00BF489C"/>
    <w:rsid w:val="00C00CA4"/>
    <w:rsid w:val="00C07FA0"/>
    <w:rsid w:val="00C114AE"/>
    <w:rsid w:val="00C12430"/>
    <w:rsid w:val="00C14FA1"/>
    <w:rsid w:val="00C203C2"/>
    <w:rsid w:val="00C209F6"/>
    <w:rsid w:val="00C22C02"/>
    <w:rsid w:val="00C24227"/>
    <w:rsid w:val="00C2456B"/>
    <w:rsid w:val="00C318E7"/>
    <w:rsid w:val="00C3209F"/>
    <w:rsid w:val="00C331CF"/>
    <w:rsid w:val="00C379BC"/>
    <w:rsid w:val="00C51180"/>
    <w:rsid w:val="00C5161D"/>
    <w:rsid w:val="00C5440C"/>
    <w:rsid w:val="00C56336"/>
    <w:rsid w:val="00C61152"/>
    <w:rsid w:val="00C71EED"/>
    <w:rsid w:val="00C80811"/>
    <w:rsid w:val="00C81016"/>
    <w:rsid w:val="00C81A86"/>
    <w:rsid w:val="00C81C71"/>
    <w:rsid w:val="00C81FF5"/>
    <w:rsid w:val="00C8756E"/>
    <w:rsid w:val="00C921A7"/>
    <w:rsid w:val="00C95364"/>
    <w:rsid w:val="00C96BE8"/>
    <w:rsid w:val="00CA0E87"/>
    <w:rsid w:val="00CA3B11"/>
    <w:rsid w:val="00CA4E71"/>
    <w:rsid w:val="00CA7EE8"/>
    <w:rsid w:val="00CB09EA"/>
    <w:rsid w:val="00CB0AAB"/>
    <w:rsid w:val="00CC4F1B"/>
    <w:rsid w:val="00CD3AF4"/>
    <w:rsid w:val="00CD688D"/>
    <w:rsid w:val="00CE017A"/>
    <w:rsid w:val="00CE02A8"/>
    <w:rsid w:val="00CE72B2"/>
    <w:rsid w:val="00CE72D1"/>
    <w:rsid w:val="00CF6616"/>
    <w:rsid w:val="00CF7F5D"/>
    <w:rsid w:val="00D00CAE"/>
    <w:rsid w:val="00D042FF"/>
    <w:rsid w:val="00D06C44"/>
    <w:rsid w:val="00D133EE"/>
    <w:rsid w:val="00D14CE8"/>
    <w:rsid w:val="00D340C1"/>
    <w:rsid w:val="00D366BE"/>
    <w:rsid w:val="00D42B64"/>
    <w:rsid w:val="00D4788C"/>
    <w:rsid w:val="00D50893"/>
    <w:rsid w:val="00D515B4"/>
    <w:rsid w:val="00D542B1"/>
    <w:rsid w:val="00D574CF"/>
    <w:rsid w:val="00D63C94"/>
    <w:rsid w:val="00D64969"/>
    <w:rsid w:val="00D64C4D"/>
    <w:rsid w:val="00D677AA"/>
    <w:rsid w:val="00D72F4B"/>
    <w:rsid w:val="00D75061"/>
    <w:rsid w:val="00D76883"/>
    <w:rsid w:val="00D90301"/>
    <w:rsid w:val="00D92A68"/>
    <w:rsid w:val="00D945E3"/>
    <w:rsid w:val="00DA0811"/>
    <w:rsid w:val="00DA235F"/>
    <w:rsid w:val="00DA5511"/>
    <w:rsid w:val="00DA7925"/>
    <w:rsid w:val="00DB4805"/>
    <w:rsid w:val="00DC65D7"/>
    <w:rsid w:val="00DD0A48"/>
    <w:rsid w:val="00DD3FDA"/>
    <w:rsid w:val="00DE00DD"/>
    <w:rsid w:val="00DF477E"/>
    <w:rsid w:val="00DF7735"/>
    <w:rsid w:val="00E03C21"/>
    <w:rsid w:val="00E05ACF"/>
    <w:rsid w:val="00E203F7"/>
    <w:rsid w:val="00E230F0"/>
    <w:rsid w:val="00E260C2"/>
    <w:rsid w:val="00E26D5A"/>
    <w:rsid w:val="00E341A1"/>
    <w:rsid w:val="00E519FD"/>
    <w:rsid w:val="00E6613D"/>
    <w:rsid w:val="00E700DB"/>
    <w:rsid w:val="00E742F8"/>
    <w:rsid w:val="00E97385"/>
    <w:rsid w:val="00EA17DE"/>
    <w:rsid w:val="00EB4CDA"/>
    <w:rsid w:val="00EB751A"/>
    <w:rsid w:val="00ED6492"/>
    <w:rsid w:val="00EE4381"/>
    <w:rsid w:val="00EE502F"/>
    <w:rsid w:val="00EF0719"/>
    <w:rsid w:val="00EF127B"/>
    <w:rsid w:val="00EF2B23"/>
    <w:rsid w:val="00F00205"/>
    <w:rsid w:val="00F02801"/>
    <w:rsid w:val="00F1026A"/>
    <w:rsid w:val="00F10AAC"/>
    <w:rsid w:val="00F119A3"/>
    <w:rsid w:val="00F164C5"/>
    <w:rsid w:val="00F27803"/>
    <w:rsid w:val="00F330B5"/>
    <w:rsid w:val="00F358C5"/>
    <w:rsid w:val="00F44044"/>
    <w:rsid w:val="00F454F9"/>
    <w:rsid w:val="00F509C6"/>
    <w:rsid w:val="00F536D2"/>
    <w:rsid w:val="00F54887"/>
    <w:rsid w:val="00F55EB7"/>
    <w:rsid w:val="00F56864"/>
    <w:rsid w:val="00F57EA7"/>
    <w:rsid w:val="00F70242"/>
    <w:rsid w:val="00F71579"/>
    <w:rsid w:val="00F74A30"/>
    <w:rsid w:val="00F8716D"/>
    <w:rsid w:val="00F91E0F"/>
    <w:rsid w:val="00F93726"/>
    <w:rsid w:val="00F95502"/>
    <w:rsid w:val="00FA6F8F"/>
    <w:rsid w:val="00FB211C"/>
    <w:rsid w:val="00FB6B90"/>
    <w:rsid w:val="00FB7698"/>
    <w:rsid w:val="00FC31B0"/>
    <w:rsid w:val="00FC7900"/>
    <w:rsid w:val="00FD09FB"/>
    <w:rsid w:val="00FD3FFF"/>
    <w:rsid w:val="00FD5F23"/>
    <w:rsid w:val="00FD7896"/>
    <w:rsid w:val="00FE223D"/>
    <w:rsid w:val="00FE296C"/>
    <w:rsid w:val="00FE332F"/>
    <w:rsid w:val="00FE449F"/>
    <w:rsid w:val="00FE47B0"/>
    <w:rsid w:val="00FE4F0F"/>
    <w:rsid w:val="00FE7669"/>
    <w:rsid w:val="00FF09ED"/>
    <w:rsid w:val="00FF1DBC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05BFE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A20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67121"/>
    <w:pPr>
      <w:keepNext/>
      <w:tabs>
        <w:tab w:val="left" w:pos="2835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u w:val="dotted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A2033"/>
    <w:pPr>
      <w:keepNext/>
      <w:tabs>
        <w:tab w:val="left" w:pos="426"/>
        <w:tab w:val="left" w:pos="2835"/>
      </w:tabs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2"/>
    </w:pPr>
    <w:rPr>
      <w:b/>
      <w:bCs/>
      <w:caps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67121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67121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52"/>
      <w:szCs w:val="5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67121"/>
    <w:pPr>
      <w:keepNext/>
      <w:overflowPunct w:val="0"/>
      <w:autoSpaceDE w:val="0"/>
      <w:autoSpaceDN w:val="0"/>
      <w:adjustRightInd w:val="0"/>
      <w:spacing w:before="160"/>
      <w:jc w:val="both"/>
      <w:textAlignment w:val="baseline"/>
      <w:outlineLvl w:val="6"/>
    </w:pPr>
    <w:rPr>
      <w:sz w:val="28"/>
      <w:szCs w:val="28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6712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154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9"/>
    <w:semiHidden/>
    <w:locked/>
    <w:rsid w:val="0001548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9"/>
    <w:semiHidden/>
    <w:locked/>
    <w:rsid w:val="000154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9"/>
    <w:semiHidden/>
    <w:locked/>
    <w:rsid w:val="0001548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9"/>
    <w:semiHidden/>
    <w:locked/>
    <w:rsid w:val="0001548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Cmsor7Char">
    <w:name w:val="Címsor 7 Char"/>
    <w:link w:val="Cmsor7"/>
    <w:uiPriority w:val="99"/>
    <w:semiHidden/>
    <w:locked/>
    <w:rsid w:val="00015488"/>
    <w:rPr>
      <w:rFonts w:ascii="Calibri" w:hAnsi="Calibri" w:cs="Calibri"/>
      <w:sz w:val="24"/>
      <w:szCs w:val="24"/>
      <w:lang w:eastAsia="en-US"/>
    </w:rPr>
  </w:style>
  <w:style w:type="character" w:customStyle="1" w:styleId="Cmsor9Char">
    <w:name w:val="Címsor 9 Char"/>
    <w:link w:val="Cmsor9"/>
    <w:uiPriority w:val="99"/>
    <w:semiHidden/>
    <w:locked/>
    <w:rsid w:val="00015488"/>
    <w:rPr>
      <w:rFonts w:ascii="Cambria" w:hAnsi="Cambria" w:cs="Cambria"/>
      <w:lang w:eastAsia="en-US"/>
    </w:rPr>
  </w:style>
  <w:style w:type="paragraph" w:styleId="lfej">
    <w:name w:val="header"/>
    <w:basedOn w:val="Norml"/>
    <w:link w:val="lfejChar"/>
    <w:uiPriority w:val="99"/>
    <w:rsid w:val="00B671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5F11E9"/>
  </w:style>
  <w:style w:type="character" w:styleId="Oldalszm">
    <w:name w:val="page number"/>
    <w:basedOn w:val="Bekezdsalapbettpusa"/>
    <w:uiPriority w:val="99"/>
    <w:rsid w:val="00B67121"/>
  </w:style>
  <w:style w:type="paragraph" w:styleId="llb">
    <w:name w:val="footer"/>
    <w:basedOn w:val="Norml"/>
    <w:link w:val="llbChar"/>
    <w:uiPriority w:val="99"/>
    <w:rsid w:val="00B671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945E3"/>
  </w:style>
  <w:style w:type="paragraph" w:customStyle="1" w:styleId="Szvegtrzs21">
    <w:name w:val="Szövegtörzs 21"/>
    <w:basedOn w:val="Norml"/>
    <w:uiPriority w:val="99"/>
    <w:rsid w:val="00926EE2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customStyle="1" w:styleId="Szvegtrzs31">
    <w:name w:val="Szövegtörzs 31"/>
    <w:basedOn w:val="Norml"/>
    <w:uiPriority w:val="99"/>
    <w:rsid w:val="00B67121"/>
    <w:pPr>
      <w:overflowPunct w:val="0"/>
      <w:autoSpaceDE w:val="0"/>
      <w:autoSpaceDN w:val="0"/>
      <w:adjustRightInd w:val="0"/>
      <w:textAlignment w:val="baseline"/>
    </w:pPr>
    <w:rPr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C14FA1"/>
    <w:pPr>
      <w:overflowPunct w:val="0"/>
      <w:autoSpaceDE w:val="0"/>
      <w:autoSpaceDN w:val="0"/>
      <w:adjustRightInd w:val="0"/>
      <w:ind w:left="170" w:hanging="170"/>
      <w:jc w:val="both"/>
      <w:textAlignment w:val="baseline"/>
    </w:pPr>
    <w:rPr>
      <w:color w:val="00000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015488"/>
    <w:rPr>
      <w:sz w:val="20"/>
      <w:szCs w:val="20"/>
      <w:lang w:eastAsia="en-US"/>
    </w:rPr>
  </w:style>
  <w:style w:type="character" w:styleId="Lbjegyzet-hivatkozs">
    <w:name w:val="footnote reference"/>
    <w:uiPriority w:val="99"/>
    <w:semiHidden/>
    <w:rsid w:val="00F454F9"/>
    <w:rPr>
      <w:color w:val="auto"/>
      <w:vertAlign w:val="superscript"/>
    </w:rPr>
  </w:style>
  <w:style w:type="paragraph" w:styleId="Szvegtrzs">
    <w:name w:val="Body Text"/>
    <w:basedOn w:val="Norml"/>
    <w:link w:val="SzvegtrzsChar"/>
    <w:uiPriority w:val="99"/>
    <w:rsid w:val="004A2033"/>
    <w:pPr>
      <w:tabs>
        <w:tab w:val="left" w:pos="426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semiHidden/>
    <w:locked/>
    <w:rsid w:val="00015488"/>
    <w:rPr>
      <w:sz w:val="24"/>
      <w:szCs w:val="24"/>
      <w:lang w:eastAsia="en-US"/>
    </w:rPr>
  </w:style>
  <w:style w:type="paragraph" w:styleId="Cm">
    <w:name w:val="Title"/>
    <w:basedOn w:val="Norml"/>
    <w:link w:val="CmChar"/>
    <w:uiPriority w:val="99"/>
    <w:qFormat/>
    <w:rsid w:val="004A203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  <w:lang w:eastAsia="hu-HU"/>
    </w:rPr>
  </w:style>
  <w:style w:type="character" w:customStyle="1" w:styleId="CmChar">
    <w:name w:val="Cím Char"/>
    <w:link w:val="Cm"/>
    <w:uiPriority w:val="99"/>
    <w:locked/>
    <w:rsid w:val="0001548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zvegtrzsbehzssal21">
    <w:name w:val="Szövegtörzs behúzással 21"/>
    <w:basedOn w:val="Norml"/>
    <w:uiPriority w:val="99"/>
    <w:rsid w:val="004A2033"/>
    <w:pPr>
      <w:overflowPunct w:val="0"/>
      <w:autoSpaceDE w:val="0"/>
      <w:autoSpaceDN w:val="0"/>
      <w:adjustRightInd w:val="0"/>
      <w:ind w:left="142" w:hanging="142"/>
      <w:textAlignment w:val="baseline"/>
    </w:pPr>
    <w:rPr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uiPriority w:val="99"/>
    <w:rsid w:val="004A2033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8C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Szvegtrzs31"/>
    <w:uiPriority w:val="99"/>
    <w:rsid w:val="004D2AD0"/>
    <w:pPr>
      <w:ind w:firstLine="284"/>
      <w:jc w:val="center"/>
    </w:pPr>
    <w:rPr>
      <w:b/>
      <w:bCs/>
    </w:rPr>
  </w:style>
  <w:style w:type="paragraph" w:customStyle="1" w:styleId="Stlus2">
    <w:name w:val="Stílus2"/>
    <w:basedOn w:val="Szvegtrzs31"/>
    <w:uiPriority w:val="99"/>
    <w:rsid w:val="004D2AD0"/>
    <w:pPr>
      <w:ind w:firstLine="284"/>
      <w:jc w:val="center"/>
    </w:pPr>
    <w:rPr>
      <w:b/>
      <w:bCs/>
    </w:rPr>
  </w:style>
  <w:style w:type="paragraph" w:customStyle="1" w:styleId="Default">
    <w:name w:val="Default"/>
    <w:uiPriority w:val="99"/>
    <w:rsid w:val="008103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26CAA"/>
    <w:pPr>
      <w:ind w:left="708"/>
    </w:pPr>
  </w:style>
  <w:style w:type="character" w:customStyle="1" w:styleId="point">
    <w:name w:val="point"/>
    <w:basedOn w:val="Bekezdsalapbettpusa"/>
    <w:uiPriority w:val="99"/>
    <w:rsid w:val="00B75674"/>
  </w:style>
  <w:style w:type="character" w:customStyle="1" w:styleId="apple-converted-space">
    <w:name w:val="apple-converted-space"/>
    <w:basedOn w:val="Bekezdsalapbettpusa"/>
    <w:uiPriority w:val="99"/>
    <w:rsid w:val="00B75674"/>
  </w:style>
  <w:style w:type="character" w:styleId="Hiperhivatkozs">
    <w:name w:val="Hyperlink"/>
    <w:uiPriority w:val="99"/>
    <w:rsid w:val="00B75674"/>
    <w:rPr>
      <w:color w:val="0000FF"/>
      <w:u w:val="single"/>
    </w:rPr>
  </w:style>
  <w:style w:type="character" w:customStyle="1" w:styleId="section">
    <w:name w:val="section"/>
    <w:basedOn w:val="Bekezdsalapbettpusa"/>
    <w:uiPriority w:val="99"/>
    <w:rsid w:val="00B75674"/>
  </w:style>
  <w:style w:type="paragraph" w:styleId="Buborkszveg">
    <w:name w:val="Balloon Text"/>
    <w:basedOn w:val="Norml"/>
    <w:link w:val="BuborkszvegChar"/>
    <w:uiPriority w:val="99"/>
    <w:semiHidden/>
    <w:rsid w:val="005F11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5F11E9"/>
    <w:rPr>
      <w:rFonts w:ascii="Tahoma" w:hAnsi="Tahoma" w:cs="Tahoma"/>
      <w:sz w:val="16"/>
      <w:szCs w:val="16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5549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15488"/>
    <w:rPr>
      <w:sz w:val="2"/>
      <w:szCs w:val="2"/>
      <w:lang w:eastAsia="en-US"/>
    </w:rPr>
  </w:style>
  <w:style w:type="character" w:styleId="Mrltotthiperhivatkozs">
    <w:name w:val="FollowedHyperlink"/>
    <w:uiPriority w:val="99"/>
    <w:rsid w:val="006A0297"/>
    <w:rPr>
      <w:color w:val="800080"/>
      <w:u w:val="single"/>
    </w:rPr>
  </w:style>
  <w:style w:type="paragraph" w:customStyle="1" w:styleId="font5">
    <w:name w:val="font5"/>
    <w:basedOn w:val="Norml"/>
    <w:uiPriority w:val="99"/>
    <w:rsid w:val="006A0297"/>
    <w:pPr>
      <w:spacing w:before="100" w:beforeAutospacing="1" w:after="100" w:afterAutospacing="1"/>
    </w:pPr>
    <w:rPr>
      <w:b/>
      <w:bCs/>
      <w:lang w:eastAsia="hu-HU"/>
    </w:rPr>
  </w:style>
  <w:style w:type="paragraph" w:customStyle="1" w:styleId="font6">
    <w:name w:val="font6"/>
    <w:basedOn w:val="Norml"/>
    <w:uiPriority w:val="99"/>
    <w:rsid w:val="006A0297"/>
    <w:pPr>
      <w:spacing w:before="100" w:beforeAutospacing="1" w:after="100" w:afterAutospacing="1"/>
    </w:pPr>
    <w:rPr>
      <w:b/>
      <w:bCs/>
      <w:u w:val="single"/>
      <w:lang w:eastAsia="hu-HU"/>
    </w:rPr>
  </w:style>
  <w:style w:type="paragraph" w:customStyle="1" w:styleId="xl22">
    <w:name w:val="xl22"/>
    <w:basedOn w:val="Norml"/>
    <w:uiPriority w:val="99"/>
    <w:rsid w:val="006A0297"/>
    <w:pPr>
      <w:spacing w:before="100" w:beforeAutospacing="1" w:after="100" w:afterAutospacing="1"/>
      <w:jc w:val="center"/>
    </w:pPr>
    <w:rPr>
      <w:b/>
      <w:bCs/>
      <w:sz w:val="28"/>
      <w:szCs w:val="28"/>
      <w:lang w:eastAsia="hu-HU"/>
    </w:rPr>
  </w:style>
  <w:style w:type="paragraph" w:customStyle="1" w:styleId="xl23">
    <w:name w:val="xl23"/>
    <w:basedOn w:val="Norml"/>
    <w:uiPriority w:val="99"/>
    <w:rsid w:val="006A0297"/>
    <w:pPr>
      <w:spacing w:before="100" w:beforeAutospacing="1" w:after="100" w:afterAutospacing="1"/>
      <w:ind w:firstLineChars="200" w:firstLine="200"/>
    </w:pPr>
    <w:rPr>
      <w:lang w:eastAsia="hu-HU"/>
    </w:rPr>
  </w:style>
  <w:style w:type="paragraph" w:customStyle="1" w:styleId="xl24">
    <w:name w:val="xl24"/>
    <w:basedOn w:val="Norml"/>
    <w:uiPriority w:val="99"/>
    <w:rsid w:val="006A0297"/>
    <w:pPr>
      <w:spacing w:before="100" w:beforeAutospacing="1" w:after="100" w:afterAutospacing="1"/>
      <w:ind w:firstLineChars="200" w:firstLine="200"/>
    </w:pPr>
    <w:rPr>
      <w:i/>
      <w:iCs/>
      <w:lang w:eastAsia="hu-HU"/>
    </w:rPr>
  </w:style>
  <w:style w:type="paragraph" w:customStyle="1" w:styleId="xl25">
    <w:name w:val="xl25"/>
    <w:basedOn w:val="Norml"/>
    <w:uiPriority w:val="99"/>
    <w:rsid w:val="006A0297"/>
    <w:pPr>
      <w:spacing w:before="100" w:beforeAutospacing="1" w:after="100" w:afterAutospacing="1"/>
      <w:ind w:firstLineChars="200" w:firstLine="200"/>
    </w:pPr>
    <w:rPr>
      <w:b/>
      <w:bCs/>
      <w:lang w:eastAsia="hu-HU"/>
    </w:rPr>
  </w:style>
  <w:style w:type="paragraph" w:customStyle="1" w:styleId="xl26">
    <w:name w:val="xl26"/>
    <w:basedOn w:val="Norml"/>
    <w:uiPriority w:val="99"/>
    <w:rsid w:val="006A0297"/>
    <w:pPr>
      <w:spacing w:before="100" w:beforeAutospacing="1" w:after="100" w:afterAutospacing="1"/>
      <w:jc w:val="center"/>
    </w:pPr>
    <w:rPr>
      <w:i/>
      <w:iCs/>
      <w:lang w:eastAsia="hu-HU"/>
    </w:rPr>
  </w:style>
  <w:style w:type="paragraph" w:customStyle="1" w:styleId="xl27">
    <w:name w:val="xl27"/>
    <w:basedOn w:val="Norml"/>
    <w:uiPriority w:val="99"/>
    <w:rsid w:val="006A0297"/>
    <w:pPr>
      <w:spacing w:before="100" w:beforeAutospacing="1" w:after="100" w:afterAutospacing="1"/>
      <w:jc w:val="center"/>
    </w:pPr>
    <w:rPr>
      <w:rFonts w:ascii="Arial" w:hAnsi="Arial" w:cs="Arial"/>
      <w:i/>
      <w:iCs/>
      <w:lang w:eastAsia="hu-HU"/>
    </w:rPr>
  </w:style>
  <w:style w:type="paragraph" w:customStyle="1" w:styleId="xl28">
    <w:name w:val="xl28"/>
    <w:basedOn w:val="Norml"/>
    <w:uiPriority w:val="99"/>
    <w:rsid w:val="006A0297"/>
    <w:pPr>
      <w:spacing w:before="100" w:beforeAutospacing="1" w:after="100" w:afterAutospacing="1"/>
    </w:pPr>
    <w:rPr>
      <w:lang w:eastAsia="hu-HU"/>
    </w:rPr>
  </w:style>
  <w:style w:type="paragraph" w:customStyle="1" w:styleId="xl29">
    <w:name w:val="xl29"/>
    <w:basedOn w:val="Norml"/>
    <w:uiPriority w:val="99"/>
    <w:rsid w:val="006A0297"/>
    <w:pPr>
      <w:spacing w:before="100" w:beforeAutospacing="1" w:after="100" w:afterAutospacing="1"/>
      <w:jc w:val="center"/>
    </w:pPr>
    <w:rPr>
      <w:lang w:eastAsia="hu-HU"/>
    </w:rPr>
  </w:style>
  <w:style w:type="paragraph" w:customStyle="1" w:styleId="xl30">
    <w:name w:val="xl30"/>
    <w:basedOn w:val="Norml"/>
    <w:uiPriority w:val="99"/>
    <w:rsid w:val="006A0297"/>
    <w:pPr>
      <w:spacing w:before="100" w:beforeAutospacing="1" w:after="100" w:afterAutospacing="1"/>
      <w:jc w:val="right"/>
    </w:pPr>
    <w:rPr>
      <w:lang w:eastAsia="hu-HU"/>
    </w:rPr>
  </w:style>
  <w:style w:type="paragraph" w:customStyle="1" w:styleId="xl31">
    <w:name w:val="xl31"/>
    <w:basedOn w:val="Norml"/>
    <w:uiPriority w:val="99"/>
    <w:rsid w:val="006A0297"/>
    <w:pPr>
      <w:spacing w:before="100" w:beforeAutospacing="1" w:after="100" w:afterAutospacing="1"/>
    </w:pPr>
    <w:rPr>
      <w:i/>
      <w:iCs/>
      <w:lang w:eastAsia="hu-HU"/>
    </w:rPr>
  </w:style>
  <w:style w:type="paragraph" w:customStyle="1" w:styleId="xl32">
    <w:name w:val="xl32"/>
    <w:basedOn w:val="Norml"/>
    <w:uiPriority w:val="99"/>
    <w:rsid w:val="006A0297"/>
    <w:pPr>
      <w:spacing w:before="100" w:beforeAutospacing="1" w:after="100" w:afterAutospacing="1"/>
    </w:pPr>
    <w:rPr>
      <w:lang w:eastAsia="hu-HU"/>
    </w:rPr>
  </w:style>
  <w:style w:type="paragraph" w:customStyle="1" w:styleId="xl33">
    <w:name w:val="xl33"/>
    <w:basedOn w:val="Norml"/>
    <w:uiPriority w:val="99"/>
    <w:rsid w:val="006A0297"/>
    <w:pPr>
      <w:spacing w:before="100" w:beforeAutospacing="1" w:after="100" w:afterAutospacing="1"/>
    </w:pPr>
    <w:rPr>
      <w:i/>
      <w:iCs/>
      <w:lang w:eastAsia="hu-HU"/>
    </w:rPr>
  </w:style>
  <w:style w:type="paragraph" w:customStyle="1" w:styleId="xl34">
    <w:name w:val="xl34"/>
    <w:basedOn w:val="Norml"/>
    <w:uiPriority w:val="99"/>
    <w:rsid w:val="006A0297"/>
    <w:pPr>
      <w:spacing w:before="100" w:beforeAutospacing="1" w:after="100" w:afterAutospacing="1"/>
      <w:jc w:val="center"/>
    </w:pPr>
    <w:rPr>
      <w:lang w:eastAsia="hu-HU"/>
    </w:rPr>
  </w:style>
  <w:style w:type="paragraph" w:customStyle="1" w:styleId="xl35">
    <w:name w:val="xl35"/>
    <w:basedOn w:val="Norml"/>
    <w:uiPriority w:val="99"/>
    <w:rsid w:val="006A0297"/>
    <w:pPr>
      <w:spacing w:before="100" w:beforeAutospacing="1" w:after="100" w:afterAutospacing="1"/>
    </w:pPr>
    <w:rPr>
      <w:i/>
      <w:iCs/>
      <w:lang w:eastAsia="hu-HU"/>
    </w:rPr>
  </w:style>
  <w:style w:type="paragraph" w:customStyle="1" w:styleId="xl36">
    <w:name w:val="xl36"/>
    <w:basedOn w:val="Norml"/>
    <w:uiPriority w:val="99"/>
    <w:rsid w:val="006A0297"/>
    <w:pPr>
      <w:spacing w:before="100" w:beforeAutospacing="1" w:after="100" w:afterAutospacing="1"/>
      <w:jc w:val="center"/>
    </w:pPr>
    <w:rPr>
      <w:i/>
      <w:iCs/>
      <w:lang w:eastAsia="hu-HU"/>
    </w:rPr>
  </w:style>
  <w:style w:type="paragraph" w:customStyle="1" w:styleId="xl37">
    <w:name w:val="xl37"/>
    <w:basedOn w:val="Norml"/>
    <w:uiPriority w:val="99"/>
    <w:rsid w:val="006A0297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38">
    <w:name w:val="xl38"/>
    <w:basedOn w:val="Norml"/>
    <w:uiPriority w:val="99"/>
    <w:rsid w:val="006A0297"/>
    <w:pPr>
      <w:spacing w:before="100" w:beforeAutospacing="1" w:after="100" w:afterAutospacing="1"/>
      <w:jc w:val="right"/>
    </w:pPr>
    <w:rPr>
      <w:rFonts w:ascii="Arial" w:hAnsi="Arial" w:cs="Arial"/>
      <w:lang w:eastAsia="hu-HU"/>
    </w:rPr>
  </w:style>
  <w:style w:type="paragraph" w:customStyle="1" w:styleId="xl39">
    <w:name w:val="xl39"/>
    <w:basedOn w:val="Norml"/>
    <w:uiPriority w:val="99"/>
    <w:rsid w:val="001F2923"/>
    <w:pPr>
      <w:spacing w:before="100" w:beforeAutospacing="1" w:after="100" w:afterAutospacing="1"/>
    </w:pPr>
    <w:rPr>
      <w:color w:val="000000"/>
      <w:lang w:eastAsia="hu-HU"/>
    </w:rPr>
  </w:style>
  <w:style w:type="paragraph" w:customStyle="1" w:styleId="xl40">
    <w:name w:val="xl40"/>
    <w:basedOn w:val="Norml"/>
    <w:uiPriority w:val="99"/>
    <w:rsid w:val="001F2923"/>
    <w:pPr>
      <w:spacing w:before="100" w:beforeAutospacing="1" w:after="100" w:afterAutospacing="1"/>
      <w:jc w:val="right"/>
    </w:pPr>
    <w:rPr>
      <w:color w:val="000000"/>
      <w:lang w:eastAsia="hu-HU"/>
    </w:rPr>
  </w:style>
  <w:style w:type="paragraph" w:customStyle="1" w:styleId="xl41">
    <w:name w:val="xl41"/>
    <w:basedOn w:val="Norml"/>
    <w:uiPriority w:val="99"/>
    <w:rsid w:val="001F2923"/>
    <w:pPr>
      <w:spacing w:before="100" w:beforeAutospacing="1" w:after="100" w:afterAutospacing="1"/>
    </w:pPr>
    <w:rPr>
      <w:color w:val="000000"/>
      <w:lang w:eastAsia="hu-HU"/>
    </w:rPr>
  </w:style>
  <w:style w:type="paragraph" w:customStyle="1" w:styleId="xl42">
    <w:name w:val="xl42"/>
    <w:basedOn w:val="Norml"/>
    <w:uiPriority w:val="99"/>
    <w:rsid w:val="001F2923"/>
    <w:pPr>
      <w:spacing w:before="100" w:beforeAutospacing="1" w:after="100" w:afterAutospacing="1"/>
    </w:pPr>
    <w:rPr>
      <w:i/>
      <w:iCs/>
      <w:lang w:eastAsia="hu-HU"/>
    </w:rPr>
  </w:style>
  <w:style w:type="paragraph" w:customStyle="1" w:styleId="xl43">
    <w:name w:val="xl43"/>
    <w:basedOn w:val="Norml"/>
    <w:uiPriority w:val="99"/>
    <w:rsid w:val="001F2923"/>
    <w:pPr>
      <w:spacing w:before="100" w:beforeAutospacing="1" w:after="100" w:afterAutospacing="1"/>
      <w:jc w:val="center"/>
    </w:pPr>
    <w:rPr>
      <w:i/>
      <w:iCs/>
      <w:lang w:eastAsia="hu-HU"/>
    </w:rPr>
  </w:style>
  <w:style w:type="paragraph" w:customStyle="1" w:styleId="xl44">
    <w:name w:val="xl44"/>
    <w:basedOn w:val="Norml"/>
    <w:uiPriority w:val="99"/>
    <w:rsid w:val="001F2923"/>
    <w:pP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45">
    <w:name w:val="xl45"/>
    <w:basedOn w:val="Norml"/>
    <w:uiPriority w:val="99"/>
    <w:rsid w:val="001F2923"/>
    <w:pPr>
      <w:spacing w:before="100" w:beforeAutospacing="1" w:after="100" w:afterAutospacing="1"/>
      <w:ind w:firstLineChars="200" w:firstLine="200"/>
    </w:pPr>
    <w:rPr>
      <w:rFonts w:ascii="Arial" w:hAnsi="Arial" w:cs="Arial"/>
      <w:b/>
      <w:bCs/>
      <w:lang w:eastAsia="hu-HU"/>
    </w:rPr>
  </w:style>
  <w:style w:type="paragraph" w:customStyle="1" w:styleId="xl46">
    <w:name w:val="xl46"/>
    <w:basedOn w:val="Norml"/>
    <w:uiPriority w:val="99"/>
    <w:rsid w:val="001F2923"/>
    <w:pPr>
      <w:spacing w:before="100" w:beforeAutospacing="1" w:after="100" w:afterAutospacing="1"/>
      <w:ind w:firstLineChars="200" w:firstLine="200"/>
    </w:pPr>
    <w:rPr>
      <w:rFonts w:ascii="Arial" w:hAnsi="Arial" w:cs="Arial"/>
      <w:lang w:eastAsia="hu-HU"/>
    </w:rPr>
  </w:style>
  <w:style w:type="paragraph" w:customStyle="1" w:styleId="xl47">
    <w:name w:val="xl47"/>
    <w:basedOn w:val="Norml"/>
    <w:uiPriority w:val="99"/>
    <w:rsid w:val="001F2923"/>
    <w:pPr>
      <w:spacing w:before="100" w:beforeAutospacing="1" w:after="100" w:afterAutospacing="1"/>
      <w:jc w:val="center"/>
    </w:pPr>
    <w:rPr>
      <w:lang w:eastAsia="hu-HU"/>
    </w:rPr>
  </w:style>
  <w:style w:type="paragraph" w:customStyle="1" w:styleId="xl48">
    <w:name w:val="xl48"/>
    <w:basedOn w:val="Norml"/>
    <w:uiPriority w:val="99"/>
    <w:rsid w:val="001F2923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49">
    <w:name w:val="xl49"/>
    <w:basedOn w:val="Norml"/>
    <w:uiPriority w:val="99"/>
    <w:rsid w:val="001F2923"/>
    <w:pPr>
      <w:spacing w:before="100" w:beforeAutospacing="1" w:after="100" w:afterAutospacing="1"/>
      <w:jc w:val="center"/>
    </w:pPr>
    <w:rPr>
      <w:i/>
      <w:iCs/>
      <w:lang w:eastAsia="hu-HU"/>
    </w:rPr>
  </w:style>
  <w:style w:type="paragraph" w:customStyle="1" w:styleId="xl50">
    <w:name w:val="xl50"/>
    <w:basedOn w:val="Norml"/>
    <w:uiPriority w:val="99"/>
    <w:rsid w:val="001F2923"/>
    <w:pPr>
      <w:spacing w:before="100" w:beforeAutospacing="1" w:after="100" w:afterAutospacing="1"/>
      <w:ind w:firstLineChars="200" w:firstLine="200"/>
    </w:pPr>
    <w:rPr>
      <w:rFonts w:ascii="Arial" w:hAnsi="Arial" w:cs="Arial"/>
      <w:i/>
      <w:iCs/>
      <w:lang w:eastAsia="hu-HU"/>
    </w:rPr>
  </w:style>
  <w:style w:type="paragraph" w:customStyle="1" w:styleId="xl51">
    <w:name w:val="xl51"/>
    <w:basedOn w:val="Norml"/>
    <w:uiPriority w:val="99"/>
    <w:rsid w:val="001F2923"/>
    <w:pPr>
      <w:spacing w:before="100" w:beforeAutospacing="1" w:after="100" w:afterAutospacing="1"/>
    </w:pPr>
    <w:rPr>
      <w:rFonts w:ascii="Arial" w:hAnsi="Arial" w:cs="Arial"/>
      <w:i/>
      <w:iCs/>
      <w:lang w:eastAsia="hu-HU"/>
    </w:rPr>
  </w:style>
  <w:style w:type="paragraph" w:customStyle="1" w:styleId="xl52">
    <w:name w:val="xl52"/>
    <w:basedOn w:val="Norml"/>
    <w:uiPriority w:val="99"/>
    <w:rsid w:val="001F2923"/>
    <w:pP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53">
    <w:name w:val="xl53"/>
    <w:basedOn w:val="Norml"/>
    <w:uiPriority w:val="99"/>
    <w:rsid w:val="001F2923"/>
    <w:pPr>
      <w:spacing w:before="100" w:beforeAutospacing="1" w:after="100" w:afterAutospacing="1"/>
      <w:jc w:val="right"/>
    </w:pPr>
    <w:rPr>
      <w:rFonts w:ascii="Arial" w:hAnsi="Arial" w:cs="Arial"/>
      <w:lang w:eastAsia="hu-HU"/>
    </w:rPr>
  </w:style>
  <w:style w:type="paragraph" w:customStyle="1" w:styleId="xl54">
    <w:name w:val="xl54"/>
    <w:basedOn w:val="Norml"/>
    <w:uiPriority w:val="99"/>
    <w:rsid w:val="001F2923"/>
    <w:pPr>
      <w:spacing w:before="100" w:beforeAutospacing="1" w:after="100" w:afterAutospacing="1"/>
    </w:pPr>
    <w:rPr>
      <w:b/>
      <w:bCs/>
      <w:u w:val="single"/>
      <w:lang w:eastAsia="hu-HU"/>
    </w:rPr>
  </w:style>
  <w:style w:type="numbering" w:customStyle="1" w:styleId="StlusAutomatikussorszmozsAutomatikus">
    <w:name w:val="Stílus Automatikus sorszámozás Automatikus"/>
    <w:rsid w:val="00714B3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Cmsor1Char">
    <w:name w:val="StlusAutomatikussorszmozsAutomatikus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51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5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3385</Words>
  <Characters>23361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Vagyonrendelet</vt:lpstr>
    </vt:vector>
  </TitlesOfParts>
  <Company>office2003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Vagyonrendelet</dc:title>
  <dc:subject/>
  <dc:creator>Győrffi Dezső</dc:creator>
  <cp:keywords/>
  <dc:description/>
  <cp:lastModifiedBy>Antal</cp:lastModifiedBy>
  <cp:revision>134</cp:revision>
  <cp:lastPrinted>2013-04-02T16:03:00Z</cp:lastPrinted>
  <dcterms:created xsi:type="dcterms:W3CDTF">2013-04-03T08:08:00Z</dcterms:created>
  <dcterms:modified xsi:type="dcterms:W3CDTF">2014-05-06T13:28:00Z</dcterms:modified>
</cp:coreProperties>
</file>