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89" w:rsidRPr="00662D81" w:rsidRDefault="00806789" w:rsidP="0080678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TÁPIÓGYÖRGYE KÖZSÉG POLGÁRMESETRÉTŐL</w:t>
      </w:r>
    </w:p>
    <w:p w:rsidR="00806789" w:rsidRPr="00662D81" w:rsidRDefault="00806789" w:rsidP="0080678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 l ő t e r j e s z t é s</w:t>
      </w:r>
    </w:p>
    <w:p w:rsidR="00806789" w:rsidRPr="00662D81" w:rsidRDefault="00806789" w:rsidP="0080678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Tápiógyörgye Községi Önkormányzat</w:t>
      </w:r>
    </w:p>
    <w:p w:rsidR="00806789" w:rsidRPr="00662D81" w:rsidRDefault="00767206" w:rsidP="0080678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Képviselő-Testületéne</w:t>
      </w:r>
      <w:r w:rsidR="00806789"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k</w:t>
      </w:r>
    </w:p>
    <w:p w:rsidR="00806789" w:rsidRPr="00662D81" w:rsidRDefault="00767206" w:rsidP="0080678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2015. április 13</w:t>
      </w:r>
      <w:r w:rsidR="00806789">
        <w:rPr>
          <w:rFonts w:ascii="Times New Roman" w:eastAsia="Times New Roman" w:hAnsi="Times New Roman" w:cs="Times New Roman"/>
          <w:i/>
          <w:sz w:val="24"/>
          <w:szCs w:val="24"/>
        </w:rPr>
        <w:t xml:space="preserve">. napján </w:t>
      </w:r>
      <w:r w:rsidR="00806789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tartandó </w:t>
      </w:r>
      <w:r w:rsidR="00806789"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nyílt</w:t>
      </w:r>
      <w:r w:rsidR="00806789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ülésére</w:t>
      </w:r>
    </w:p>
    <w:p w:rsidR="00806789" w:rsidRDefault="00806789"/>
    <w:p w:rsidR="00806789" w:rsidRDefault="00806789"/>
    <w:p w:rsidR="00806789" w:rsidRPr="00806789" w:rsidRDefault="00806789" w:rsidP="00806789">
      <w:p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06789">
        <w:rPr>
          <w:rFonts w:ascii="Times New Roman" w:hAnsi="Times New Roman" w:cs="Times New Roman"/>
          <w:sz w:val="24"/>
          <w:szCs w:val="24"/>
          <w:u w:val="single"/>
        </w:rPr>
        <w:t xml:space="preserve">6. Napirendi pont: </w:t>
      </w:r>
    </w:p>
    <w:p w:rsidR="00806789" w:rsidRPr="00806789" w:rsidRDefault="00806789" w:rsidP="00806789">
      <w:p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6789">
        <w:rPr>
          <w:rFonts w:ascii="Times New Roman" w:eastAsia="Times New Roman" w:hAnsi="Times New Roman" w:cs="Times New Roman"/>
          <w:sz w:val="24"/>
          <w:szCs w:val="24"/>
        </w:rPr>
        <w:t>Tárgy:</w:t>
      </w:r>
      <w:r w:rsidRPr="0080678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06789">
        <w:rPr>
          <w:rFonts w:ascii="Times New Roman" w:eastAsia="Times New Roman" w:hAnsi="Times New Roman" w:cs="Times New Roman"/>
          <w:sz w:val="24"/>
          <w:szCs w:val="24"/>
        </w:rPr>
        <w:tab/>
      </w:r>
      <w:r w:rsidRPr="00806789">
        <w:rPr>
          <w:rFonts w:ascii="Times New Roman" w:eastAsia="Times New Roman" w:hAnsi="Times New Roman" w:cs="Times New Roman"/>
          <w:iCs/>
          <w:sz w:val="24"/>
          <w:szCs w:val="24"/>
        </w:rPr>
        <w:tab/>
        <w:t>Előterjesztés a Községi Önkormányzat 2013. évi munkájáról készült belső ellenőrzésről</w:t>
      </w:r>
    </w:p>
    <w:p w:rsidR="00806789" w:rsidRPr="00806789" w:rsidRDefault="00806789" w:rsidP="008067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6789">
        <w:rPr>
          <w:rFonts w:ascii="Times New Roman" w:eastAsia="Times New Roman" w:hAnsi="Times New Roman" w:cs="Times New Roman"/>
          <w:sz w:val="24"/>
          <w:szCs w:val="24"/>
        </w:rPr>
        <w:t xml:space="preserve">Előterjesztő: </w:t>
      </w:r>
      <w:r w:rsidRPr="00806789">
        <w:rPr>
          <w:rFonts w:ascii="Times New Roman" w:eastAsia="Times New Roman" w:hAnsi="Times New Roman" w:cs="Times New Roman"/>
          <w:sz w:val="24"/>
          <w:szCs w:val="24"/>
        </w:rPr>
        <w:tab/>
      </w:r>
      <w:r w:rsidRPr="00806789">
        <w:rPr>
          <w:rFonts w:ascii="Times New Roman" w:eastAsia="Times New Roman" w:hAnsi="Times New Roman" w:cs="Times New Roman"/>
          <w:sz w:val="24"/>
          <w:szCs w:val="24"/>
        </w:rPr>
        <w:tab/>
        <w:t>Varró István polgármester</w:t>
      </w:r>
    </w:p>
    <w:p w:rsidR="00806789" w:rsidRPr="00806789" w:rsidRDefault="00806789" w:rsidP="008067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6789">
        <w:rPr>
          <w:rFonts w:ascii="Times New Roman" w:eastAsia="Times New Roman" w:hAnsi="Times New Roman" w:cs="Times New Roman"/>
          <w:sz w:val="24"/>
          <w:szCs w:val="24"/>
        </w:rPr>
        <w:t>Készítette:</w:t>
      </w:r>
      <w:r w:rsidRPr="0080678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Turóczi István Zoltánné jegyző</w:t>
      </w:r>
    </w:p>
    <w:p w:rsidR="00806789" w:rsidRPr="00806789" w:rsidRDefault="00806789" w:rsidP="0080678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6789">
        <w:rPr>
          <w:rFonts w:ascii="Times New Roman" w:eastAsia="Times New Roman" w:hAnsi="Times New Roman" w:cs="Times New Roman"/>
          <w:sz w:val="24"/>
          <w:szCs w:val="24"/>
        </w:rPr>
        <w:t>Mellékletek száma:</w:t>
      </w:r>
      <w:r w:rsidRPr="0080678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06789" w:rsidRPr="00806789" w:rsidRDefault="00806789" w:rsidP="008067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6789">
        <w:rPr>
          <w:rFonts w:ascii="Times New Roman" w:eastAsia="Times New Roman" w:hAnsi="Times New Roman" w:cs="Times New Roman"/>
          <w:sz w:val="24"/>
          <w:szCs w:val="24"/>
        </w:rPr>
        <w:t>Tárgyalta:</w:t>
      </w:r>
      <w:r w:rsidRPr="00806789">
        <w:rPr>
          <w:rFonts w:ascii="Times New Roman" w:eastAsia="Times New Roman" w:hAnsi="Times New Roman" w:cs="Times New Roman"/>
          <w:sz w:val="24"/>
          <w:szCs w:val="24"/>
        </w:rPr>
        <w:tab/>
      </w:r>
      <w:r w:rsidRPr="0080678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67206">
        <w:rPr>
          <w:rFonts w:ascii="Times New Roman" w:eastAsia="Times New Roman" w:hAnsi="Times New Roman" w:cs="Times New Roman"/>
          <w:sz w:val="24"/>
          <w:szCs w:val="24"/>
        </w:rPr>
        <w:t>Pénzügyi és Ellenőrző Bizottság</w:t>
      </w:r>
      <w:bookmarkStart w:id="0" w:name="_GoBack"/>
      <w:bookmarkEnd w:id="0"/>
    </w:p>
    <w:p w:rsidR="00806789" w:rsidRPr="00C07457" w:rsidRDefault="00806789" w:rsidP="0080678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 xml:space="preserve">Az előterjesztés elfogadásához </w:t>
      </w:r>
      <w:r w:rsidRPr="00C07457">
        <w:rPr>
          <w:rFonts w:ascii="Times New Roman" w:eastAsia="Times New Roman" w:hAnsi="Times New Roman" w:cs="Times New Roman"/>
          <w:b/>
          <w:i/>
          <w:sz w:val="24"/>
          <w:szCs w:val="24"/>
        </w:rPr>
        <w:t>egy szavazás</w:t>
      </w: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 xml:space="preserve"> szükséges:</w:t>
      </w:r>
    </w:p>
    <w:p w:rsidR="00806789" w:rsidRPr="00C07457" w:rsidRDefault="00806789" w:rsidP="008067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 xml:space="preserve">A határozathoz </w:t>
      </w:r>
      <w:r w:rsidRPr="00C07457">
        <w:rPr>
          <w:rFonts w:ascii="Times New Roman" w:eastAsia="Times New Roman" w:hAnsi="Times New Roman" w:cs="Times New Roman"/>
          <w:b/>
          <w:i/>
          <w:sz w:val="24"/>
          <w:szCs w:val="24"/>
        </w:rPr>
        <w:t>minősített többségi</w:t>
      </w: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 xml:space="preserve"> szavazás </w:t>
      </w:r>
    </w:p>
    <w:p w:rsidR="00806789" w:rsidRPr="00C07457" w:rsidRDefault="00806789" w:rsidP="00806789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>szükséges.</w:t>
      </w:r>
    </w:p>
    <w:p w:rsidR="004E4565" w:rsidRDefault="00806789">
      <w:r>
        <w:br/>
      </w:r>
      <w:r>
        <w:br/>
      </w:r>
      <w:r w:rsidR="00BC68B2">
        <w:t>INTÉZKEDÉSI TERV A BELSŐ ELLENŐRZÉS JAVASLATAIRA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4"/>
        <w:gridCol w:w="10578"/>
        <w:gridCol w:w="1388"/>
      </w:tblGrid>
      <w:tr w:rsidR="007D4B76" w:rsidTr="000D3FC9">
        <w:tc>
          <w:tcPr>
            <w:tcW w:w="0" w:type="auto"/>
          </w:tcPr>
          <w:p w:rsidR="00BC68B2" w:rsidRDefault="00BC68B2">
            <w:r>
              <w:t xml:space="preserve">Megnevezés </w:t>
            </w:r>
          </w:p>
        </w:tc>
        <w:tc>
          <w:tcPr>
            <w:tcW w:w="0" w:type="auto"/>
          </w:tcPr>
          <w:p w:rsidR="00BC68B2" w:rsidRDefault="00BC68B2">
            <w:r>
              <w:t>Következtetések, Javaslatok</w:t>
            </w:r>
          </w:p>
        </w:tc>
        <w:tc>
          <w:tcPr>
            <w:tcW w:w="0" w:type="auto"/>
          </w:tcPr>
          <w:p w:rsidR="00BC68B2" w:rsidRDefault="001D0293">
            <w:r>
              <w:t>Intézkedések</w:t>
            </w:r>
          </w:p>
        </w:tc>
      </w:tr>
      <w:tr w:rsidR="007D4B76" w:rsidTr="000D3FC9">
        <w:tc>
          <w:tcPr>
            <w:tcW w:w="0" w:type="auto"/>
          </w:tcPr>
          <w:p w:rsidR="00BC68B2" w:rsidRDefault="00BC68B2">
            <w:r>
              <w:t>Községi Önkormányzat</w:t>
            </w:r>
          </w:p>
        </w:tc>
        <w:tc>
          <w:tcPr>
            <w:tcW w:w="0" w:type="auto"/>
          </w:tcPr>
          <w:p w:rsidR="00BC68B2" w:rsidRDefault="001D0293">
            <w:r>
              <w:t>készítse el a szabályzatait vagy a PMH szabályzatainak hatályát terjesszék ki az önkormányzatra</w:t>
            </w:r>
          </w:p>
          <w:p w:rsidR="001D0293" w:rsidRDefault="001D0293">
            <w:r>
              <w:t xml:space="preserve">a költségvetési rendelet mellékletében kerüljön bemutatásra a Tápiómenti települések Csatornamű Vízgazdálkodási Társulata által a térségi szennyvízberuházáshoz felvett társulati hitelhez kapcsolódó önkormányzati kezességvállalás és évenkénti befizetési </w:t>
            </w:r>
            <w:r w:rsidR="007D669B">
              <w:t>k</w:t>
            </w:r>
            <w:r>
              <w:t>ötelezettség</w:t>
            </w:r>
          </w:p>
          <w:p w:rsidR="007D669B" w:rsidRDefault="007D669B">
            <w:r>
              <w:t>költségvetési rendelet-tervezet mellé a pénzügyi bizottság írásos véleményét is csatolják</w:t>
            </w:r>
          </w:p>
          <w:p w:rsidR="007D669B" w:rsidRPr="007D4B76" w:rsidRDefault="007D669B">
            <w:pPr>
              <w:rPr>
                <w:b/>
                <w:i/>
              </w:rPr>
            </w:pPr>
            <w:r w:rsidRPr="007D4B76">
              <w:rPr>
                <w:b/>
                <w:i/>
              </w:rPr>
              <w:t>legyen összhang a költségvetési rendelet és MÁK-hoz leadott elemi költségvetés között</w:t>
            </w:r>
          </w:p>
          <w:p w:rsidR="007D669B" w:rsidRDefault="007D669B">
            <w:r>
              <w:t>számviteli bizonylatokon legyen a rögzítés időpontja és az igazolás</w:t>
            </w:r>
          </w:p>
          <w:p w:rsidR="003F4C79" w:rsidRPr="00860FBE" w:rsidRDefault="003F4C79">
            <w:pPr>
              <w:rPr>
                <w:b/>
                <w:i/>
              </w:rPr>
            </w:pPr>
            <w:r w:rsidRPr="00860FBE">
              <w:rPr>
                <w:b/>
                <w:i/>
              </w:rPr>
              <w:t>legyen összhang a POLISZ program főkönyvi könyvelése és a MÁK beszámoló mérleg adatai között</w:t>
            </w:r>
          </w:p>
          <w:p w:rsidR="003F4C79" w:rsidRDefault="003F4C79">
            <w:r>
              <w:lastRenderedPageBreak/>
              <w:t>a 2014 évi zárás előtt az immateriális javak és tárgyi eszközök nyitó adatait vigyék fel a főkönyvi könyvelésbe</w:t>
            </w:r>
          </w:p>
          <w:p w:rsidR="003F4C79" w:rsidRDefault="003F4C79">
            <w:r>
              <w:t>analitikus nyilvántartás számítógépes programmal történő vezetése POLISZ</w:t>
            </w:r>
          </w:p>
          <w:p w:rsidR="003F4C79" w:rsidRDefault="003F4C79">
            <w:r>
              <w:t>ingatlanvagyon kataszter legyen naprakész</w:t>
            </w:r>
          </w:p>
          <w:p w:rsidR="003F4C79" w:rsidRDefault="003F4C79">
            <w:r>
              <w:t>a befektetett pénzügyi eszközök és a követelések az indokolt értékvesztéssel kerüljenek elszámolásra 2014-ben</w:t>
            </w:r>
          </w:p>
          <w:p w:rsidR="003F4C79" w:rsidRDefault="003F4C79">
            <w:r>
              <w:t>leltározást minden esetben a leltározási szabályzatban foglaltak alapján végezzék</w:t>
            </w:r>
          </w:p>
          <w:p w:rsidR="003F4C79" w:rsidRDefault="00810000">
            <w:pPr>
              <w:rPr>
                <w:b/>
                <w:i/>
              </w:rPr>
            </w:pPr>
            <w:r w:rsidRPr="00860FBE">
              <w:rPr>
                <w:b/>
                <w:i/>
              </w:rPr>
              <w:t>az Áht. 38.§ érvényesítés,</w:t>
            </w:r>
            <w:r w:rsidR="003F4C79" w:rsidRPr="00860FBE">
              <w:rPr>
                <w:b/>
                <w:i/>
              </w:rPr>
              <w:t xml:space="preserve"> utalványozás, teljesítésigazolás szabályosan történjen.</w:t>
            </w:r>
          </w:p>
          <w:p w:rsidR="007D4B76" w:rsidRPr="00860FBE" w:rsidRDefault="007D4B7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BC68B2" w:rsidRDefault="00BC68B2"/>
        </w:tc>
      </w:tr>
      <w:tr w:rsidR="007D4B76" w:rsidTr="000D3FC9">
        <w:tc>
          <w:tcPr>
            <w:tcW w:w="0" w:type="auto"/>
          </w:tcPr>
          <w:p w:rsidR="00BC68B2" w:rsidRDefault="00810000">
            <w:r>
              <w:lastRenderedPageBreak/>
              <w:t>PMH</w:t>
            </w:r>
          </w:p>
        </w:tc>
        <w:tc>
          <w:tcPr>
            <w:tcW w:w="0" w:type="auto"/>
          </w:tcPr>
          <w:p w:rsidR="00BC68B2" w:rsidRDefault="00810000">
            <w:r>
              <w:t>pénzgazdálkodási jogkörök szabályozása a bekövetkezett jogi és személyi változásoknak megfelelően</w:t>
            </w:r>
          </w:p>
          <w:p w:rsidR="00810000" w:rsidRDefault="00810000" w:rsidP="00810000">
            <w:r>
              <w:t>legyen összhang a költségvetési rendelet és MÁK-hoz leadott elemi költségvetés között</w:t>
            </w:r>
          </w:p>
          <w:p w:rsidR="00810000" w:rsidRDefault="00810000" w:rsidP="00810000">
            <w:r>
              <w:t>számviteli szabályzatok a hatályos jogszabályoknak megfelelően</w:t>
            </w:r>
          </w:p>
          <w:p w:rsidR="000C5504" w:rsidRDefault="000C5504" w:rsidP="00810000">
            <w:r>
              <w:t>költségvetésben kerüljön elkülönítésre a bevétel, kiadás kötelező feladatok, önként vállalt feladok és az államigazgatási feladatok szerint</w:t>
            </w:r>
          </w:p>
          <w:p w:rsidR="000C5504" w:rsidRPr="00860FBE" w:rsidRDefault="000C5504" w:rsidP="00810000">
            <w:pPr>
              <w:rPr>
                <w:b/>
                <w:i/>
              </w:rPr>
            </w:pPr>
            <w:r w:rsidRPr="00860FBE">
              <w:rPr>
                <w:b/>
                <w:i/>
              </w:rPr>
              <w:t>az Áht. 38.§ érvényesítés, utalványozás, teljesítésigazolás szabályosan történjen.</w:t>
            </w:r>
          </w:p>
          <w:p w:rsidR="00810000" w:rsidRDefault="008A2CE6">
            <w:r>
              <w:t>tárgyi eszközök analitikus nyilvántartását elkülönítetten kezeljék, minden intézménynél</w:t>
            </w:r>
          </w:p>
          <w:p w:rsidR="008A2CE6" w:rsidRPr="00860FBE" w:rsidRDefault="008A2CE6" w:rsidP="008A2CE6">
            <w:pPr>
              <w:rPr>
                <w:b/>
                <w:i/>
              </w:rPr>
            </w:pPr>
            <w:r w:rsidRPr="00860FBE">
              <w:rPr>
                <w:b/>
                <w:i/>
              </w:rPr>
              <w:t>legyen összhang a POLISZ program főkönyvi könyvelése és a MÁK beszámoló mérleg adatai között</w:t>
            </w:r>
          </w:p>
          <w:p w:rsidR="008A2CE6" w:rsidRDefault="008A2CE6">
            <w:r>
              <w:t>a PMH terhelő kötelezettségeket (szállítói tartozás) a PMH könyveiben, mérlegében mutassák ki.</w:t>
            </w:r>
          </w:p>
          <w:p w:rsidR="008A2CE6" w:rsidRDefault="002E1CA2">
            <w:r>
              <w:t>a PMH végezze el a mennyiségi leltárfelvételt mind a kisértékű, mind a nagyértékű tárgyi eszközök esetében.</w:t>
            </w:r>
          </w:p>
          <w:p w:rsidR="007D4B76" w:rsidRDefault="007D4B76"/>
        </w:tc>
        <w:tc>
          <w:tcPr>
            <w:tcW w:w="0" w:type="auto"/>
          </w:tcPr>
          <w:p w:rsidR="00BC68B2" w:rsidRDefault="00BC68B2"/>
        </w:tc>
      </w:tr>
      <w:tr w:rsidR="007D4B76" w:rsidTr="000D3FC9">
        <w:tc>
          <w:tcPr>
            <w:tcW w:w="0" w:type="auto"/>
          </w:tcPr>
          <w:p w:rsidR="00BC68B2" w:rsidRDefault="00A25951">
            <w:r>
              <w:t>Kastélykert Óvoda</w:t>
            </w:r>
          </w:p>
        </w:tc>
        <w:tc>
          <w:tcPr>
            <w:tcW w:w="0" w:type="auto"/>
          </w:tcPr>
          <w:p w:rsidR="00BC68B2" w:rsidRDefault="00860FBE">
            <w:r>
              <w:t>kerüljön szabályozásra a gazdálkodási jogkör az intézményre vonatkozóan</w:t>
            </w:r>
          </w:p>
          <w:p w:rsidR="00860FBE" w:rsidRPr="00FD21C4" w:rsidRDefault="00860FBE" w:rsidP="00860FBE">
            <w:pPr>
              <w:rPr>
                <w:b/>
                <w:i/>
              </w:rPr>
            </w:pPr>
            <w:r w:rsidRPr="00FD21C4">
              <w:rPr>
                <w:b/>
                <w:i/>
              </w:rPr>
              <w:t>leltározást minden esetben a leltározási szabályzatban foglaltak alapján végezzék</w:t>
            </w:r>
          </w:p>
          <w:p w:rsidR="00860FBE" w:rsidRPr="00B5367B" w:rsidRDefault="00860FBE" w:rsidP="00860FBE">
            <w:pPr>
              <w:rPr>
                <w:b/>
                <w:i/>
              </w:rPr>
            </w:pPr>
            <w:r w:rsidRPr="00B5367B">
              <w:rPr>
                <w:b/>
                <w:i/>
              </w:rPr>
              <w:t>legyen összhang a POLISZ program főkönyvi könyvelése és a MÁK beszámoló mérleg adatai között</w:t>
            </w:r>
          </w:p>
          <w:p w:rsidR="00860FBE" w:rsidRDefault="00860FBE"/>
        </w:tc>
        <w:tc>
          <w:tcPr>
            <w:tcW w:w="0" w:type="auto"/>
          </w:tcPr>
          <w:p w:rsidR="00BC68B2" w:rsidRDefault="00BC68B2"/>
        </w:tc>
      </w:tr>
      <w:tr w:rsidR="007D4B76" w:rsidTr="000D3FC9">
        <w:tc>
          <w:tcPr>
            <w:tcW w:w="0" w:type="auto"/>
          </w:tcPr>
          <w:p w:rsidR="00BC68B2" w:rsidRDefault="007D4B76">
            <w:r>
              <w:t xml:space="preserve">Községi Könyvtár és Művelődési Ház </w:t>
            </w:r>
          </w:p>
        </w:tc>
        <w:tc>
          <w:tcPr>
            <w:tcW w:w="0" w:type="auto"/>
          </w:tcPr>
          <w:p w:rsidR="007D4B76" w:rsidRPr="00C64E7B" w:rsidRDefault="007D4B76" w:rsidP="007D4B76">
            <w:pPr>
              <w:rPr>
                <w:b/>
                <w:i/>
              </w:rPr>
            </w:pPr>
            <w:r w:rsidRPr="00C64E7B">
              <w:rPr>
                <w:b/>
                <w:i/>
              </w:rPr>
              <w:t>kerüljön szabályozásra a gazdálkodási jogkör az intézményre vonatkozóan</w:t>
            </w:r>
          </w:p>
          <w:p w:rsidR="007D4B76" w:rsidRPr="00C64E7B" w:rsidRDefault="007D4B76" w:rsidP="007D4B76">
            <w:pPr>
              <w:rPr>
                <w:b/>
                <w:i/>
              </w:rPr>
            </w:pPr>
            <w:r w:rsidRPr="00C64E7B">
              <w:rPr>
                <w:b/>
                <w:i/>
              </w:rPr>
              <w:t>költségvetésben kerüljön elkülönítésre a bevétel, kiadás kötelező feladatok, önként vállalt feladok és az államigazgatási feladatok szerint</w:t>
            </w:r>
          </w:p>
          <w:p w:rsidR="007D4B76" w:rsidRPr="00C64E7B" w:rsidRDefault="007D4B76" w:rsidP="007D4B76">
            <w:pPr>
              <w:rPr>
                <w:b/>
                <w:i/>
              </w:rPr>
            </w:pPr>
            <w:r w:rsidRPr="00C64E7B">
              <w:rPr>
                <w:b/>
                <w:i/>
              </w:rPr>
              <w:t>legyen összhang a költségvetési rendelet és MÁK-hoz leadott elemi költségvetés között</w:t>
            </w:r>
          </w:p>
          <w:p w:rsidR="00C64E7B" w:rsidRPr="00C64E7B" w:rsidRDefault="00C64E7B" w:rsidP="00C64E7B">
            <w:r w:rsidRPr="00C64E7B">
              <w:rPr>
                <w:b/>
                <w:i/>
              </w:rPr>
              <w:t>az Áht. 38.§ érvényesítés, utalványozás, teljesítésigazolás szabályosan történjen</w:t>
            </w:r>
            <w:r w:rsidRPr="00C64E7B">
              <w:t>.</w:t>
            </w:r>
          </w:p>
          <w:p w:rsidR="00C64E7B" w:rsidRPr="00B5367B" w:rsidRDefault="00C64E7B" w:rsidP="00C64E7B">
            <w:pPr>
              <w:rPr>
                <w:b/>
                <w:i/>
              </w:rPr>
            </w:pPr>
            <w:r w:rsidRPr="00B5367B">
              <w:rPr>
                <w:b/>
                <w:i/>
              </w:rPr>
              <w:t>legyen összhang a POLISZ program főkönyvi könyvelése és a MÁK beszámoló mérleg adatai között</w:t>
            </w:r>
          </w:p>
          <w:p w:rsidR="00C64E7B" w:rsidRPr="00C64E7B" w:rsidRDefault="00C64E7B" w:rsidP="00C64E7B">
            <w:pPr>
              <w:rPr>
                <w:b/>
                <w:i/>
              </w:rPr>
            </w:pPr>
            <w:r w:rsidRPr="00C64E7B">
              <w:rPr>
                <w:b/>
                <w:i/>
              </w:rPr>
              <w:t>az intézményt terhelő kötelezettségeket (szállítói tartozás) a PMH könyveiben, mérlegében mutassák ki.</w:t>
            </w:r>
          </w:p>
          <w:p w:rsidR="00BC68B2" w:rsidRDefault="00BC68B2"/>
        </w:tc>
        <w:tc>
          <w:tcPr>
            <w:tcW w:w="0" w:type="auto"/>
          </w:tcPr>
          <w:p w:rsidR="00BC68B2" w:rsidRDefault="00BC68B2"/>
        </w:tc>
      </w:tr>
      <w:tr w:rsidR="007D4B76" w:rsidTr="000D3FC9">
        <w:tc>
          <w:tcPr>
            <w:tcW w:w="0" w:type="auto"/>
          </w:tcPr>
          <w:p w:rsidR="00BC68B2" w:rsidRDefault="007610E0">
            <w:r>
              <w:t>Községi Konyha és Étterem</w:t>
            </w:r>
          </w:p>
        </w:tc>
        <w:tc>
          <w:tcPr>
            <w:tcW w:w="0" w:type="auto"/>
          </w:tcPr>
          <w:p w:rsidR="0047183B" w:rsidRPr="00C64E7B" w:rsidRDefault="0047183B" w:rsidP="0047183B">
            <w:pPr>
              <w:rPr>
                <w:b/>
                <w:i/>
              </w:rPr>
            </w:pPr>
            <w:r w:rsidRPr="00C64E7B">
              <w:rPr>
                <w:b/>
                <w:i/>
              </w:rPr>
              <w:t>kerüljön szabályozásra a gazdálkodási jogkör az intézményre vonatkozóan</w:t>
            </w:r>
          </w:p>
          <w:p w:rsidR="0047183B" w:rsidRPr="00C64E7B" w:rsidRDefault="0047183B" w:rsidP="0047183B">
            <w:pPr>
              <w:rPr>
                <w:b/>
                <w:i/>
              </w:rPr>
            </w:pPr>
            <w:r w:rsidRPr="00C64E7B">
              <w:rPr>
                <w:b/>
                <w:i/>
              </w:rPr>
              <w:t>költségvetésben kerüljön elkülönítésre a bevétel, kiadás kötelező feladatok, önként vállalt feladok és az államigazgatási feladatok szerint</w:t>
            </w:r>
          </w:p>
          <w:p w:rsidR="002812CE" w:rsidRPr="00C64E7B" w:rsidRDefault="002812CE" w:rsidP="002812CE">
            <w:r w:rsidRPr="00C64E7B">
              <w:rPr>
                <w:b/>
                <w:i/>
              </w:rPr>
              <w:lastRenderedPageBreak/>
              <w:t>az Áht. 38.§ érvényesítés, utalványozás, teljesítésigazolás szabályosan történjen</w:t>
            </w:r>
            <w:r w:rsidRPr="00C64E7B">
              <w:t>.</w:t>
            </w:r>
          </w:p>
          <w:p w:rsidR="00BC68B2" w:rsidRDefault="002812CE">
            <w:r>
              <w:t>végezzék el a mennyiségi leltárfelvételt mind a kis értékű, mind a nagy értékű tárgyi eszközök esetében</w:t>
            </w:r>
          </w:p>
          <w:p w:rsidR="002812CE" w:rsidRPr="00B5367B" w:rsidRDefault="002812CE" w:rsidP="002812CE">
            <w:pPr>
              <w:rPr>
                <w:b/>
                <w:i/>
              </w:rPr>
            </w:pPr>
            <w:r w:rsidRPr="00B5367B">
              <w:rPr>
                <w:b/>
                <w:i/>
              </w:rPr>
              <w:t>legyen összhang a POLISZ program főkönyvi könyvelése és a MÁK beszámoló mérleg adatai között</w:t>
            </w:r>
          </w:p>
          <w:p w:rsidR="002812CE" w:rsidRDefault="002812CE">
            <w:r>
              <w:t>A konyha készleteit ne az önkormányzat, hanem a konyha könyveiben és mérlegében mutassák ki.</w:t>
            </w:r>
          </w:p>
        </w:tc>
        <w:tc>
          <w:tcPr>
            <w:tcW w:w="0" w:type="auto"/>
          </w:tcPr>
          <w:p w:rsidR="00BC68B2" w:rsidRDefault="00BC68B2"/>
        </w:tc>
      </w:tr>
      <w:tr w:rsidR="007D4B76" w:rsidTr="000D3FC9">
        <w:tc>
          <w:tcPr>
            <w:tcW w:w="0" w:type="auto"/>
          </w:tcPr>
          <w:p w:rsidR="00BC68B2" w:rsidRDefault="009D6712">
            <w:r>
              <w:lastRenderedPageBreak/>
              <w:t>Községi Gondozási Központ</w:t>
            </w:r>
          </w:p>
        </w:tc>
        <w:tc>
          <w:tcPr>
            <w:tcW w:w="0" w:type="auto"/>
          </w:tcPr>
          <w:p w:rsidR="009D6712" w:rsidRPr="00C64E7B" w:rsidRDefault="009D6712" w:rsidP="009D6712">
            <w:pPr>
              <w:rPr>
                <w:b/>
                <w:i/>
              </w:rPr>
            </w:pPr>
            <w:r w:rsidRPr="00C64E7B">
              <w:rPr>
                <w:b/>
                <w:i/>
              </w:rPr>
              <w:t>kerüljön szabályozásra a gazdálkodási jogkör az intézményre vonatkozóan</w:t>
            </w:r>
          </w:p>
          <w:p w:rsidR="009D6712" w:rsidRPr="00C64E7B" w:rsidRDefault="009D6712" w:rsidP="009D6712">
            <w:pPr>
              <w:rPr>
                <w:b/>
                <w:i/>
              </w:rPr>
            </w:pPr>
            <w:r w:rsidRPr="00C64E7B">
              <w:rPr>
                <w:b/>
                <w:i/>
              </w:rPr>
              <w:t>költségvetésben kerüljön elkülönítésre a bevétel, kiadás kötelező feladatok, önként vállalt feladok és az államigazgatási feladatok szerint</w:t>
            </w:r>
          </w:p>
          <w:p w:rsidR="009D6712" w:rsidRPr="00C64E7B" w:rsidRDefault="009D6712" w:rsidP="009D6712">
            <w:pPr>
              <w:rPr>
                <w:b/>
                <w:i/>
              </w:rPr>
            </w:pPr>
            <w:r w:rsidRPr="00C64E7B">
              <w:rPr>
                <w:b/>
                <w:i/>
              </w:rPr>
              <w:t>legyen összhang a költségvetési rendelet és MÁK-hoz leadott elemi költségvetés között</w:t>
            </w:r>
          </w:p>
          <w:p w:rsidR="00BC68B2" w:rsidRDefault="009D6712">
            <w:pPr>
              <w:rPr>
                <w:b/>
                <w:i/>
              </w:rPr>
            </w:pPr>
            <w:r w:rsidRPr="00C64E7B">
              <w:rPr>
                <w:b/>
                <w:i/>
              </w:rPr>
              <w:t>az Áht. 38.§ érvényesítés, utalványozás, teljesítésigazolás szabályosan történjen</w:t>
            </w:r>
          </w:p>
          <w:p w:rsidR="00FD21C4" w:rsidRPr="00FD21C4" w:rsidRDefault="00FD21C4" w:rsidP="00FD21C4">
            <w:pPr>
              <w:rPr>
                <w:b/>
                <w:i/>
              </w:rPr>
            </w:pPr>
            <w:r w:rsidRPr="00FD21C4">
              <w:rPr>
                <w:b/>
                <w:i/>
              </w:rPr>
              <w:t>leltározást minden esetben a leltározási szabályzatban foglaltak alapján végezzék</w:t>
            </w:r>
          </w:p>
          <w:p w:rsidR="00FD21C4" w:rsidRPr="00B5367B" w:rsidRDefault="00FD21C4" w:rsidP="00FD21C4">
            <w:pPr>
              <w:rPr>
                <w:b/>
                <w:i/>
              </w:rPr>
            </w:pPr>
            <w:r w:rsidRPr="00B5367B">
              <w:rPr>
                <w:b/>
                <w:i/>
              </w:rPr>
              <w:t>legyen összhang a POLISZ program főkönyvi könyvelése és a MÁK beszámoló mérleg adatai között</w:t>
            </w:r>
          </w:p>
          <w:p w:rsidR="00FD21C4" w:rsidRPr="00C64E7B" w:rsidRDefault="00FD21C4" w:rsidP="00FD21C4">
            <w:pPr>
              <w:rPr>
                <w:b/>
                <w:i/>
              </w:rPr>
            </w:pPr>
            <w:r w:rsidRPr="00C64E7B">
              <w:rPr>
                <w:b/>
                <w:i/>
              </w:rPr>
              <w:t>az intézményt terhelő kötelezettségeket (szállítói tartozás) a PMH könyveiben, mérlegében mutassák ki.</w:t>
            </w:r>
          </w:p>
          <w:p w:rsidR="00FD21C4" w:rsidRDefault="00FD21C4"/>
        </w:tc>
        <w:tc>
          <w:tcPr>
            <w:tcW w:w="0" w:type="auto"/>
          </w:tcPr>
          <w:p w:rsidR="00BC68B2" w:rsidRDefault="00BC68B2"/>
        </w:tc>
      </w:tr>
    </w:tbl>
    <w:p w:rsidR="0049156D" w:rsidRDefault="0049156D"/>
    <w:p w:rsidR="00FD21C4" w:rsidRDefault="00F27480">
      <w:r>
        <w:t>Megállapítható, hogy típus hibákról van szó. Tehát ezt megfelelően lehet javítani. A könyvelő program és a MÁK nem egyezése, a különböző programokból és a programfejlesztők jogszabályok nem ismeréséből adódik.</w:t>
      </w:r>
    </w:p>
    <w:p w:rsidR="00F27480" w:rsidRDefault="00F27480">
      <w:r>
        <w:t>A hatályos jogszabályok gyors változása, csak azt teszi lehetővé, hogy az önkormányzat a több száz oldalas szabályzatokat megvásárolja, de még igy sem lesz naprakész.</w:t>
      </w:r>
    </w:p>
    <w:p w:rsidR="00917961" w:rsidRDefault="00FB20BF">
      <w:r>
        <w:t>A leltározásokat el lehet végezni 2015. június 30. napig.</w:t>
      </w:r>
    </w:p>
    <w:sectPr w:rsidR="00917961" w:rsidSect="0049156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9B" w:rsidRDefault="00055C9B" w:rsidP="00055C9B">
      <w:pPr>
        <w:spacing w:after="0" w:line="240" w:lineRule="auto"/>
      </w:pPr>
      <w:r>
        <w:separator/>
      </w:r>
    </w:p>
  </w:endnote>
  <w:endnote w:type="continuationSeparator" w:id="0">
    <w:p w:rsidR="00055C9B" w:rsidRDefault="00055C9B" w:rsidP="0005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51486"/>
      <w:docPartObj>
        <w:docPartGallery w:val="Page Numbers (Bottom of Page)"/>
        <w:docPartUnique/>
      </w:docPartObj>
    </w:sdtPr>
    <w:sdtEndPr/>
    <w:sdtContent>
      <w:p w:rsidR="00055C9B" w:rsidRDefault="0080678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2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5C9B" w:rsidRDefault="00055C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9B" w:rsidRDefault="00055C9B" w:rsidP="00055C9B">
      <w:pPr>
        <w:spacing w:after="0" w:line="240" w:lineRule="auto"/>
      </w:pPr>
      <w:r>
        <w:separator/>
      </w:r>
    </w:p>
  </w:footnote>
  <w:footnote w:type="continuationSeparator" w:id="0">
    <w:p w:rsidR="00055C9B" w:rsidRDefault="00055C9B" w:rsidP="0005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6D"/>
    <w:rsid w:val="00055C9B"/>
    <w:rsid w:val="000C5504"/>
    <w:rsid w:val="001820EA"/>
    <w:rsid w:val="001D0293"/>
    <w:rsid w:val="002812CE"/>
    <w:rsid w:val="002E1CA2"/>
    <w:rsid w:val="003F4C79"/>
    <w:rsid w:val="0047183B"/>
    <w:rsid w:val="0049156D"/>
    <w:rsid w:val="004E4565"/>
    <w:rsid w:val="007610E0"/>
    <w:rsid w:val="00767206"/>
    <w:rsid w:val="007D4B76"/>
    <w:rsid w:val="007D669B"/>
    <w:rsid w:val="00806789"/>
    <w:rsid w:val="00810000"/>
    <w:rsid w:val="00860FBE"/>
    <w:rsid w:val="008A2CE6"/>
    <w:rsid w:val="00917961"/>
    <w:rsid w:val="009D6712"/>
    <w:rsid w:val="00A25951"/>
    <w:rsid w:val="00B16F74"/>
    <w:rsid w:val="00B5367B"/>
    <w:rsid w:val="00BC68B2"/>
    <w:rsid w:val="00C64E7B"/>
    <w:rsid w:val="00F27480"/>
    <w:rsid w:val="00FB20BF"/>
    <w:rsid w:val="00F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91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05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55C9B"/>
  </w:style>
  <w:style w:type="paragraph" w:styleId="llb">
    <w:name w:val="footer"/>
    <w:basedOn w:val="Norml"/>
    <w:link w:val="llbChar"/>
    <w:uiPriority w:val="99"/>
    <w:unhideWhenUsed/>
    <w:rsid w:val="0005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91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05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55C9B"/>
  </w:style>
  <w:style w:type="paragraph" w:styleId="llb">
    <w:name w:val="footer"/>
    <w:basedOn w:val="Norml"/>
    <w:link w:val="llbChar"/>
    <w:uiPriority w:val="99"/>
    <w:unhideWhenUsed/>
    <w:rsid w:val="0005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Pannika</cp:lastModifiedBy>
  <cp:revision>2</cp:revision>
  <dcterms:created xsi:type="dcterms:W3CDTF">2015-04-09T14:31:00Z</dcterms:created>
  <dcterms:modified xsi:type="dcterms:W3CDTF">2015-04-09T14:31:00Z</dcterms:modified>
</cp:coreProperties>
</file>