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D" w:rsidRPr="00F8300D" w:rsidRDefault="00E30417" w:rsidP="00F83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00D">
        <w:rPr>
          <w:rFonts w:ascii="Times New Roman" w:hAnsi="Times New Roman" w:cs="Times New Roman"/>
          <w:b/>
          <w:sz w:val="24"/>
          <w:szCs w:val="24"/>
        </w:rPr>
        <w:t>JEGYZŐKÖNYVI TÉNYVÁZLAT</w:t>
      </w:r>
    </w:p>
    <w:p w:rsidR="00E30417" w:rsidRPr="001A29C8" w:rsidRDefault="00E30417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417" w:rsidRPr="00F8300D" w:rsidRDefault="00E30417" w:rsidP="00F83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00D">
        <w:rPr>
          <w:rFonts w:ascii="Times New Roman" w:hAnsi="Times New Roman" w:cs="Times New Roman"/>
          <w:b/>
          <w:i/>
          <w:sz w:val="24"/>
          <w:szCs w:val="24"/>
        </w:rPr>
        <w:t>Tisztelet választópolgárok!</w:t>
      </w:r>
    </w:p>
    <w:p w:rsidR="00E30417" w:rsidRPr="001A29C8" w:rsidRDefault="00E30417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(a továbbiakban: 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.) 52.§ (1) bekezdése alapján „</w:t>
      </w:r>
      <w:proofErr w:type="gramStart"/>
      <w:r w:rsidRPr="001A29C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A29C8">
        <w:rPr>
          <w:rFonts w:ascii="Times New Roman" w:hAnsi="Times New Roman" w:cs="Times New Roman"/>
          <w:i/>
          <w:sz w:val="24"/>
          <w:szCs w:val="24"/>
        </w:rPr>
        <w:t xml:space="preserve"> képviselő-testület üléséről jegyzőkönyvet kell készíteni</w:t>
      </w:r>
      <w:r w:rsidR="0068553E" w:rsidRPr="001A29C8">
        <w:rPr>
          <w:rFonts w:ascii="Times New Roman" w:hAnsi="Times New Roman" w:cs="Times New Roman"/>
          <w:i/>
          <w:sz w:val="24"/>
          <w:szCs w:val="24"/>
        </w:rPr>
        <w:t>…A jegyzőkönyvet az ülést követő 15 napon belül a jegyző köteles megküldeni a kormányhivatalnak</w:t>
      </w:r>
      <w:r w:rsidR="0068553E" w:rsidRPr="001A29C8">
        <w:rPr>
          <w:rFonts w:ascii="Times New Roman" w:hAnsi="Times New Roman" w:cs="Times New Roman"/>
          <w:sz w:val="24"/>
          <w:szCs w:val="24"/>
        </w:rPr>
        <w:t>.”</w:t>
      </w:r>
    </w:p>
    <w:p w:rsidR="0068553E" w:rsidRPr="001A29C8" w:rsidRDefault="0068553E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 xml:space="preserve">Az ülések nyilvánosak, de nagyon kevesen vesznek részt, viszont </w:t>
      </w:r>
      <w:r w:rsidR="00AC3C7C" w:rsidRPr="001A29C8">
        <w:rPr>
          <w:rFonts w:ascii="Times New Roman" w:hAnsi="Times New Roman" w:cs="Times New Roman"/>
          <w:sz w:val="24"/>
          <w:szCs w:val="24"/>
        </w:rPr>
        <w:t>az ülést követő napom már sokan szeretnék tudni, milyen döntések születtek. Ennek megoldására próbálkozom a jegyzőkönyvi tényvázlattal, melyben szerepelnének a napirendek és a hozott döntések.</w:t>
      </w:r>
    </w:p>
    <w:p w:rsidR="00AC3C7C" w:rsidRPr="001A29C8" w:rsidRDefault="00AC3C7C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Elsőként az alakuló ülésről készült jegyzőkönyvi tényvázlatot adom közre:</w:t>
      </w:r>
    </w:p>
    <w:p w:rsidR="00AC3C7C" w:rsidRPr="00F8300D" w:rsidRDefault="00AC3C7C">
      <w:pPr>
        <w:rPr>
          <w:rFonts w:ascii="Times New Roman" w:hAnsi="Times New Roman" w:cs="Times New Roman"/>
          <w:b/>
          <w:sz w:val="24"/>
          <w:szCs w:val="24"/>
        </w:rPr>
      </w:pPr>
      <w:r w:rsidRPr="00F8300D">
        <w:rPr>
          <w:rFonts w:ascii="Times New Roman" w:hAnsi="Times New Roman" w:cs="Times New Roman"/>
          <w:b/>
          <w:sz w:val="24"/>
          <w:szCs w:val="24"/>
        </w:rPr>
        <w:t>2019. október 28. napján hétfőn 17.00 órai kezdettel került megtartásra a Művelődési Ház nagytermében. A választópolgárok részéről 23 fő érdeklődő volt jelen.</w:t>
      </w:r>
    </w:p>
    <w:p w:rsidR="00AC3C7C" w:rsidRPr="001A29C8" w:rsidRDefault="00AC3C7C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 napirendi pontok tárgyalása előtt dr. Lovas László a Helyi Választási Bizottság elnöke adott tájékoztatást a 2019. október 13. napján megtartásra került helyhatósági választásról. Átadásra kerültek a megválasztott polgármester és képviselők részére a megbízólevelek. Ezt követően az eskütételre került sor.</w:t>
      </w:r>
    </w:p>
    <w:p w:rsidR="00AC3C7C" w:rsidRPr="001A29C8" w:rsidRDefault="00AC3C7C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Megállapításra került a polgármester illetménye és költségtérítése a hatályos jogszabályok alapján. Így az illetménye: bruttó 548.400,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, a költségtérítése az illetmény 15%-a 82.260,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.</w:t>
      </w:r>
    </w:p>
    <w:p w:rsidR="00B80D40" w:rsidRPr="001A29C8" w:rsidRDefault="00B80D40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 polgármesteri programot a jegyzőkönyvben olvashatják.</w:t>
      </w:r>
    </w:p>
    <w:p w:rsidR="00B80D40" w:rsidRPr="001A29C8" w:rsidRDefault="00B80D40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Módosításra került az önkormányzat Szervezeti és Működési Szabályzata. Ez alapján n</w:t>
      </w:r>
      <w:r w:rsidR="001C2B03" w:rsidRPr="001A29C8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1C2B03" w:rsidRPr="001A29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C2B03" w:rsidRPr="001A29C8">
        <w:rPr>
          <w:rFonts w:ascii="Times New Roman" w:hAnsi="Times New Roman" w:cs="Times New Roman"/>
          <w:sz w:val="24"/>
          <w:szCs w:val="24"/>
        </w:rPr>
        <w:t xml:space="preserve"> hanem 3 bizottság létrehozá</w:t>
      </w:r>
      <w:r w:rsidRPr="001A29C8">
        <w:rPr>
          <w:rFonts w:ascii="Times New Roman" w:hAnsi="Times New Roman" w:cs="Times New Roman"/>
          <w:sz w:val="24"/>
          <w:szCs w:val="24"/>
        </w:rPr>
        <w:t>sára került sor. Továbbra is 1 alpolgármestert választo</w:t>
      </w:r>
      <w:r w:rsidR="001C2B03" w:rsidRPr="001A29C8">
        <w:rPr>
          <w:rFonts w:ascii="Times New Roman" w:hAnsi="Times New Roman" w:cs="Times New Roman"/>
          <w:sz w:val="24"/>
          <w:szCs w:val="24"/>
        </w:rPr>
        <w:t>ttak a polgármester javaslatára, titkos szavazással, minősített többséggel a polgármester helyettesítésére, munkájának segítésére.</w:t>
      </w:r>
    </w:p>
    <w:p w:rsidR="00B80D40" w:rsidRPr="001A29C8" w:rsidRDefault="00B80D40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Alpolgármester 7 igen szavazattal: Szabó Tünde</w:t>
      </w:r>
    </w:p>
    <w:p w:rsidR="00B80D40" w:rsidRPr="001A29C8" w:rsidRDefault="00B80D40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Illetménye: 157.045,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, költségtérítése az illetmény 15%-a 23.557,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B80D40" w:rsidRPr="001A29C8" w:rsidRDefault="00B80D40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 közszolgálati tisztviselőkről szóló 2011. évi CXCIX. törvény 225/K.§ (7) bekezdése alapján a polgármester illetménye és egyéb juttatása közérdekű adat, így azt mindenki megismerheti.</w:t>
      </w:r>
      <w:r w:rsidR="001C2B03" w:rsidRPr="001A29C8">
        <w:rPr>
          <w:rFonts w:ascii="Times New Roman" w:hAnsi="Times New Roman" w:cs="Times New Roman"/>
          <w:sz w:val="24"/>
          <w:szCs w:val="24"/>
        </w:rPr>
        <w:t xml:space="preserve"> Mivel az alpolgármesterre ugyanazon törvényi előírások vonatkoznak, így az ő illetménye is közérdekű adat.</w:t>
      </w:r>
    </w:p>
    <w:p w:rsidR="00752488" w:rsidRPr="001A29C8" w:rsidRDefault="00752488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488" w:rsidRPr="001A29C8" w:rsidRDefault="00752488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. 57.§ (1) bekezdése alapján: az alakuló vagy az azt követő ülésen a polgármester előterjesztésére köteles megválasztani a törvény által kötelezően létrehozandó és a szervezeti és működési szabályzatban meghatározott bizottságait.</w:t>
      </w:r>
    </w:p>
    <w:p w:rsidR="00752488" w:rsidRPr="001A29C8" w:rsidRDefault="00752488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 2000-nél több lakosú településen pénzügyi bizottságot létre kell hozni.</w:t>
      </w:r>
    </w:p>
    <w:p w:rsidR="003843B6" w:rsidRPr="001A29C8" w:rsidRDefault="003843B6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lastRenderedPageBreak/>
        <w:t>A polgármester előterjesztésére módosító indítvánnyal élt Fehér Henrietta képviselő. A Pénzügyi Bizottságba Tóthné Vágó Helga helyett Miskolczi Viktort, a Szociális Bizottságba Gergely Tibor helyett Jónás Szabinát.</w:t>
      </w:r>
    </w:p>
    <w:p w:rsidR="003843B6" w:rsidRPr="001A29C8" w:rsidRDefault="003843B6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 módosító indítványokat a képviselő-testület 4-3 arányban nem fogadta el.</w:t>
      </w:r>
    </w:p>
    <w:p w:rsidR="00752488" w:rsidRPr="001A29C8" w:rsidRDefault="00752488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2019. október 28. napjától az alábbi bizottságok működnek: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9C8">
        <w:rPr>
          <w:rFonts w:ascii="Times New Roman" w:hAnsi="Times New Roman" w:cs="Times New Roman"/>
          <w:b/>
          <w:sz w:val="24"/>
          <w:szCs w:val="24"/>
        </w:rPr>
        <w:t>Pénzügyi és Ellenőrző Bizottság:</w:t>
      </w:r>
      <w:r w:rsidRPr="001A29C8">
        <w:rPr>
          <w:rFonts w:ascii="Times New Roman" w:hAnsi="Times New Roman" w:cs="Times New Roman"/>
          <w:b/>
          <w:sz w:val="24"/>
          <w:szCs w:val="24"/>
        </w:rPr>
        <w:tab/>
      </w:r>
    </w:p>
    <w:p w:rsidR="00752488" w:rsidRPr="001A29C8" w:rsidRDefault="00752488" w:rsidP="00194F46">
      <w:pPr>
        <w:spacing w:after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1A29C8">
        <w:rPr>
          <w:rFonts w:ascii="Times New Roman" w:hAnsi="Times New Roman" w:cs="Times New Roman"/>
          <w:i/>
          <w:sz w:val="24"/>
          <w:szCs w:val="24"/>
        </w:rPr>
        <w:t>Fehér Henrietta</w:t>
      </w:r>
      <w:r w:rsidRPr="001A29C8">
        <w:rPr>
          <w:rFonts w:ascii="Times New Roman" w:hAnsi="Times New Roman" w:cs="Times New Roman"/>
          <w:i/>
          <w:sz w:val="24"/>
          <w:szCs w:val="24"/>
        </w:rPr>
        <w:tab/>
      </w:r>
      <w:r w:rsidRPr="001A29C8">
        <w:rPr>
          <w:rFonts w:ascii="Times New Roman" w:hAnsi="Times New Roman" w:cs="Times New Roman"/>
          <w:i/>
          <w:sz w:val="24"/>
          <w:szCs w:val="24"/>
        </w:rPr>
        <w:tab/>
      </w:r>
      <w:r w:rsidRPr="001A29C8">
        <w:rPr>
          <w:rFonts w:ascii="Times New Roman" w:hAnsi="Times New Roman" w:cs="Times New Roman"/>
          <w:i/>
          <w:sz w:val="24"/>
          <w:szCs w:val="24"/>
        </w:rPr>
        <w:tab/>
        <w:t>bizottság elnöke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Molnárné Szabó Szilvia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bizottság elnök helyettese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Józsa Péter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="00F8300D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>bizottsági tag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Bálint Attila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="00F8300D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>külső bizottsági tag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 xml:space="preserve">Tóthné Vágó Helga 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="00F8300D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>külső bizottsági tag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9C8">
        <w:rPr>
          <w:rFonts w:ascii="Times New Roman" w:hAnsi="Times New Roman" w:cs="Times New Roman"/>
          <w:b/>
          <w:sz w:val="24"/>
          <w:szCs w:val="24"/>
        </w:rPr>
        <w:t>Szociális Bizottság:</w:t>
      </w:r>
      <w:r w:rsidRPr="001A29C8">
        <w:rPr>
          <w:rFonts w:ascii="Times New Roman" w:hAnsi="Times New Roman" w:cs="Times New Roman"/>
          <w:b/>
          <w:sz w:val="24"/>
          <w:szCs w:val="24"/>
        </w:rPr>
        <w:tab/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29C8">
        <w:rPr>
          <w:rFonts w:ascii="Times New Roman" w:hAnsi="Times New Roman" w:cs="Times New Roman"/>
          <w:i/>
          <w:sz w:val="24"/>
          <w:szCs w:val="24"/>
        </w:rPr>
        <w:t>Lesták</w:t>
      </w:r>
      <w:proofErr w:type="spellEnd"/>
      <w:r w:rsidRPr="001A29C8">
        <w:rPr>
          <w:rFonts w:ascii="Times New Roman" w:hAnsi="Times New Roman" w:cs="Times New Roman"/>
          <w:i/>
          <w:sz w:val="24"/>
          <w:szCs w:val="24"/>
        </w:rPr>
        <w:t xml:space="preserve"> Péter Jánosné Vajon Ildikó Mária</w:t>
      </w:r>
      <w:r w:rsidRPr="001A29C8">
        <w:rPr>
          <w:rFonts w:ascii="Times New Roman" w:hAnsi="Times New Roman" w:cs="Times New Roman"/>
          <w:i/>
          <w:sz w:val="24"/>
          <w:szCs w:val="24"/>
        </w:rPr>
        <w:tab/>
        <w:t>bizottság elnöke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Molnárné Szabó Szilvia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bizottság elnök helyettese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Kissné Varró Erika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="00F8300D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>bizottsági tag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Gergely Tibor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="00F8300D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>külső bizottsági tag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Varga Attiláné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="00F8300D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>külső bizottsági tag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9C8">
        <w:rPr>
          <w:rFonts w:ascii="Times New Roman" w:hAnsi="Times New Roman" w:cs="Times New Roman"/>
          <w:b/>
          <w:sz w:val="24"/>
          <w:szCs w:val="24"/>
        </w:rPr>
        <w:t>Kulturális, Sport és Integrációs Bizottság: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29C8">
        <w:rPr>
          <w:rFonts w:ascii="Times New Roman" w:hAnsi="Times New Roman" w:cs="Times New Roman"/>
          <w:i/>
          <w:sz w:val="24"/>
          <w:szCs w:val="24"/>
        </w:rPr>
        <w:tab/>
      </w:r>
      <w:r w:rsidRPr="001A29C8">
        <w:rPr>
          <w:rFonts w:ascii="Times New Roman" w:hAnsi="Times New Roman" w:cs="Times New Roman"/>
          <w:i/>
          <w:sz w:val="24"/>
          <w:szCs w:val="24"/>
        </w:rPr>
        <w:tab/>
      </w:r>
      <w:r w:rsidRPr="001A29C8">
        <w:rPr>
          <w:rFonts w:ascii="Times New Roman" w:hAnsi="Times New Roman" w:cs="Times New Roman"/>
          <w:i/>
          <w:sz w:val="24"/>
          <w:szCs w:val="24"/>
        </w:rPr>
        <w:tab/>
        <w:t>Molnárné Szabó Szilvia</w:t>
      </w:r>
      <w:r w:rsidRPr="001A29C8">
        <w:rPr>
          <w:rFonts w:ascii="Times New Roman" w:hAnsi="Times New Roman" w:cs="Times New Roman"/>
          <w:i/>
          <w:sz w:val="24"/>
          <w:szCs w:val="24"/>
        </w:rPr>
        <w:tab/>
      </w:r>
      <w:r w:rsidRPr="001A29C8">
        <w:rPr>
          <w:rFonts w:ascii="Times New Roman" w:hAnsi="Times New Roman" w:cs="Times New Roman"/>
          <w:i/>
          <w:sz w:val="24"/>
          <w:szCs w:val="24"/>
        </w:rPr>
        <w:tab/>
        <w:t xml:space="preserve">bizottság elnök 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Józsa Péter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bizottsági elnök helyettes</w:t>
      </w:r>
    </w:p>
    <w:p w:rsidR="00752488" w:rsidRPr="001A29C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Kissné Varró Erika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bizottsági tag</w:t>
      </w:r>
    </w:p>
    <w:p w:rsidR="00752488" w:rsidRPr="001A29C8" w:rsidRDefault="00752488" w:rsidP="00194F4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Németh Csaba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külső bizottsági tag</w:t>
      </w:r>
    </w:p>
    <w:p w:rsidR="00752488" w:rsidRDefault="00752488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Gál Szilvia</w:t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</w:r>
      <w:r w:rsidRPr="001A29C8">
        <w:rPr>
          <w:rFonts w:ascii="Times New Roman" w:hAnsi="Times New Roman" w:cs="Times New Roman"/>
          <w:sz w:val="24"/>
          <w:szCs w:val="24"/>
        </w:rPr>
        <w:tab/>
        <w:t>külső bizottsági tag</w:t>
      </w:r>
    </w:p>
    <w:p w:rsidR="00194F46" w:rsidRPr="001A29C8" w:rsidRDefault="00194F46" w:rsidP="00194F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BEF" w:rsidRPr="001A29C8" w:rsidRDefault="003843B6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 helyi önkormányzati képviselők tiszteletdíja, juttatása, költségtérítése szabályozásáról szóló 17/2014.(XI.24.) Így a megválasztott képviselők, és a bizottságok nem képviselő tagjai tiszteletdíjban részesülnek az alábbiak szerint: képviselő bruttó 30.000,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/hó, a bizottsági elnökök az alapdíjon felül bruttó 16.000,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/hó, a bizottsági tagok bruttó 8.000,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 xml:space="preserve">/hó, a nem képviselő bizottsági tagok </w:t>
      </w:r>
      <w:proofErr w:type="gramStart"/>
      <w:r w:rsidRPr="001A29C8">
        <w:rPr>
          <w:rFonts w:ascii="Times New Roman" w:hAnsi="Times New Roman" w:cs="Times New Roman"/>
          <w:sz w:val="24"/>
          <w:szCs w:val="24"/>
        </w:rPr>
        <w:t>bruttó  16</w:t>
      </w:r>
      <w:proofErr w:type="gramEnd"/>
      <w:r w:rsidRPr="001A29C8">
        <w:rPr>
          <w:rFonts w:ascii="Times New Roman" w:hAnsi="Times New Roman" w:cs="Times New Roman"/>
          <w:sz w:val="24"/>
          <w:szCs w:val="24"/>
        </w:rPr>
        <w:t>.000,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/hó.</w:t>
      </w:r>
    </w:p>
    <w:p w:rsidR="00E2696D" w:rsidRPr="001A29C8" w:rsidRDefault="00E2696D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A bizottságok részletes feladat- és hatáskörét az SZMSZ-ben lehet elolvasni.</w:t>
      </w:r>
    </w:p>
    <w:p w:rsidR="003843B6" w:rsidRPr="001A29C8" w:rsidRDefault="003843B6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 xml:space="preserve">Az alakuló ülésen kötelezően előírt napirendi pontokon kívül egyetlen határidős napirend került megtárgyalásra, melyet a TRV 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 xml:space="preserve"> vezérigazgatója 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Bakondi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 xml:space="preserve"> Patrik György küldött meg, TRV 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Zrt-nél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 xml:space="preserve"> dolgozók jutalmazására. A képviselő-testület 7 igen szavazattal elutasította.</w:t>
      </w:r>
    </w:p>
    <w:p w:rsidR="00E2696D" w:rsidRPr="001A29C8" w:rsidRDefault="000A57C3">
      <w:pPr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Tápiógyörgye, 2019. október 29.</w:t>
      </w:r>
    </w:p>
    <w:p w:rsidR="000A57C3" w:rsidRPr="001A29C8" w:rsidRDefault="000A57C3">
      <w:pPr>
        <w:rPr>
          <w:rFonts w:ascii="Times New Roman" w:hAnsi="Times New Roman" w:cs="Times New Roman"/>
          <w:sz w:val="24"/>
          <w:szCs w:val="24"/>
        </w:rPr>
      </w:pPr>
    </w:p>
    <w:p w:rsidR="000A57C3" w:rsidRPr="001A29C8" w:rsidRDefault="000A57C3" w:rsidP="000A5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 xml:space="preserve">Turóczi István Zoltánné </w:t>
      </w:r>
      <w:proofErr w:type="spellStart"/>
      <w:r w:rsidRPr="001A29C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A29C8">
        <w:rPr>
          <w:rFonts w:ascii="Times New Roman" w:hAnsi="Times New Roman" w:cs="Times New Roman"/>
          <w:sz w:val="24"/>
          <w:szCs w:val="24"/>
        </w:rPr>
        <w:t>.</w:t>
      </w:r>
    </w:p>
    <w:p w:rsidR="000A57C3" w:rsidRPr="001A29C8" w:rsidRDefault="000A57C3" w:rsidP="000A5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29C8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0A57C3" w:rsidRPr="001A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4"/>
    <w:rsid w:val="000A57C3"/>
    <w:rsid w:val="00194F46"/>
    <w:rsid w:val="001A29C8"/>
    <w:rsid w:val="001C2B03"/>
    <w:rsid w:val="00261BCE"/>
    <w:rsid w:val="003843B6"/>
    <w:rsid w:val="00673CE4"/>
    <w:rsid w:val="0068553E"/>
    <w:rsid w:val="00752488"/>
    <w:rsid w:val="0089292D"/>
    <w:rsid w:val="00906BEF"/>
    <w:rsid w:val="00AC3C7C"/>
    <w:rsid w:val="00B80D40"/>
    <w:rsid w:val="00E2696D"/>
    <w:rsid w:val="00E30417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11</cp:revision>
  <dcterms:created xsi:type="dcterms:W3CDTF">2019-10-29T10:05:00Z</dcterms:created>
  <dcterms:modified xsi:type="dcterms:W3CDTF">2019-10-29T11:03:00Z</dcterms:modified>
</cp:coreProperties>
</file>